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D009B" w14:textId="77777777" w:rsidR="00B230DD" w:rsidRDefault="00B230DD" w:rsidP="00B230DD">
      <w:pPr>
        <w:jc w:val="center"/>
        <w:rPr>
          <w:b/>
          <w:u w:val="single"/>
        </w:rPr>
      </w:pPr>
      <w:bookmarkStart w:id="0" w:name="_GoBack"/>
      <w:bookmarkEnd w:id="0"/>
    </w:p>
    <w:p w14:paraId="285D23E2" w14:textId="77777777" w:rsidR="0083702A" w:rsidRDefault="0083702A" w:rsidP="00B230DD">
      <w:pPr>
        <w:jc w:val="center"/>
        <w:rPr>
          <w:b/>
          <w:u w:val="single"/>
        </w:rPr>
      </w:pPr>
    </w:p>
    <w:p w14:paraId="18366C52" w14:textId="77777777" w:rsidR="0083702A" w:rsidRPr="0083702A" w:rsidRDefault="0083702A" w:rsidP="0083702A">
      <w:pPr>
        <w:jc w:val="center"/>
        <w:rPr>
          <w:rFonts w:ascii="Corbel" w:hAnsi="Corbel"/>
          <w:b/>
          <w:sz w:val="44"/>
          <w:szCs w:val="44"/>
          <w:u w:val="single"/>
        </w:rPr>
      </w:pPr>
      <w:r w:rsidRPr="0083702A">
        <w:rPr>
          <w:rFonts w:ascii="Corbel" w:hAnsi="Corbel"/>
          <w:b/>
          <w:sz w:val="44"/>
          <w:szCs w:val="44"/>
          <w:u w:val="single"/>
        </w:rPr>
        <w:t>FAIR PARK</w:t>
      </w:r>
    </w:p>
    <w:p w14:paraId="7AE649BF" w14:textId="77777777" w:rsidR="0083702A" w:rsidRPr="0083702A" w:rsidRDefault="0083702A" w:rsidP="0083702A">
      <w:pPr>
        <w:jc w:val="center"/>
        <w:rPr>
          <w:rFonts w:ascii="Corbel" w:hAnsi="Corbel"/>
          <w:b/>
          <w:sz w:val="44"/>
          <w:szCs w:val="44"/>
          <w:u w:val="single"/>
        </w:rPr>
      </w:pPr>
      <w:r w:rsidRPr="0083702A">
        <w:rPr>
          <w:rFonts w:ascii="Corbel" w:hAnsi="Corbel"/>
          <w:b/>
          <w:sz w:val="44"/>
          <w:szCs w:val="44"/>
          <w:u w:val="single"/>
        </w:rPr>
        <w:t xml:space="preserve">PROSPECTIVE FUTURE TENANTS </w:t>
      </w:r>
    </w:p>
    <w:p w14:paraId="6FA81AEC" w14:textId="77777777" w:rsidR="0083702A" w:rsidRPr="0083702A" w:rsidRDefault="0083702A" w:rsidP="0083702A">
      <w:pPr>
        <w:jc w:val="center"/>
        <w:rPr>
          <w:rFonts w:ascii="Corbel" w:hAnsi="Corbel"/>
          <w:b/>
          <w:sz w:val="44"/>
          <w:szCs w:val="44"/>
          <w:u w:val="single"/>
        </w:rPr>
      </w:pPr>
      <w:r w:rsidRPr="0083702A">
        <w:rPr>
          <w:rFonts w:ascii="Corbel" w:hAnsi="Corbel"/>
          <w:b/>
          <w:sz w:val="44"/>
          <w:szCs w:val="44"/>
          <w:u w:val="single"/>
        </w:rPr>
        <w:t>REQUEST FOR INFORMATION</w:t>
      </w:r>
    </w:p>
    <w:p w14:paraId="1F1DB75D" w14:textId="77777777" w:rsidR="0083702A" w:rsidRDefault="0083702A" w:rsidP="0083702A">
      <w:pPr>
        <w:jc w:val="center"/>
        <w:rPr>
          <w:rFonts w:ascii="Corbel" w:hAnsi="Corbel"/>
          <w:b/>
          <w:sz w:val="44"/>
          <w:szCs w:val="44"/>
          <w:u w:val="single"/>
        </w:rPr>
      </w:pPr>
      <w:r w:rsidRPr="0083702A">
        <w:rPr>
          <w:rFonts w:ascii="Corbel" w:hAnsi="Corbel"/>
          <w:b/>
          <w:sz w:val="44"/>
          <w:szCs w:val="44"/>
          <w:u w:val="single"/>
        </w:rPr>
        <w:t>DALLAS, TEXAS</w:t>
      </w:r>
    </w:p>
    <w:p w14:paraId="5210265A" w14:textId="77777777" w:rsidR="0083702A" w:rsidRPr="00F63C48" w:rsidRDefault="0083702A" w:rsidP="0083702A">
      <w:pPr>
        <w:jc w:val="center"/>
        <w:rPr>
          <w:rFonts w:ascii="Corbel" w:hAnsi="Corbel"/>
          <w:sz w:val="44"/>
          <w:szCs w:val="44"/>
        </w:rPr>
      </w:pPr>
    </w:p>
    <w:p w14:paraId="509C340B" w14:textId="4E0B6705" w:rsidR="003829AC" w:rsidRDefault="0083702A" w:rsidP="0083702A">
      <w:r>
        <w:t>Fair Park First is seeking Request for Information</w:t>
      </w:r>
      <w:r w:rsidR="007C562F">
        <w:t xml:space="preserve"> (RFI)</w:t>
      </w:r>
      <w:r>
        <w:t xml:space="preserve"> from organizations interested in </w:t>
      </w:r>
      <w:r w:rsidR="003829AC">
        <w:t>opportunities for tenancy</w:t>
      </w:r>
      <w:r>
        <w:t xml:space="preserve"> </w:t>
      </w:r>
      <w:r w:rsidR="005A4D10">
        <w:t>at</w:t>
      </w:r>
      <w:r>
        <w:t xml:space="preserve"> Fair Park.</w:t>
      </w:r>
      <w:r w:rsidR="003829AC">
        <w:t xml:space="preserve"> This RFI is intended to attract business owners and institutions who share a common vision and innovative ideas for activating Fair Park. </w:t>
      </w:r>
    </w:p>
    <w:p w14:paraId="138572AD" w14:textId="77777777" w:rsidR="003829AC" w:rsidRDefault="003829AC" w:rsidP="0083702A"/>
    <w:p w14:paraId="018D00D0" w14:textId="7E519EA2" w:rsidR="0083702A" w:rsidRDefault="003829AC" w:rsidP="0083702A">
      <w:r>
        <w:t xml:space="preserve">Proposals will be considered for uses such as recreational, civic, cultural, educational, entertainment, arts, retail, food and beverage, and </w:t>
      </w:r>
      <w:proofErr w:type="gramStart"/>
      <w:r>
        <w:t>other</w:t>
      </w:r>
      <w:proofErr w:type="gramEnd"/>
      <w:r>
        <w:t xml:space="preserve"> park activating uses</w:t>
      </w:r>
      <w:r w:rsidR="002C354B">
        <w:t>.</w:t>
      </w:r>
    </w:p>
    <w:p w14:paraId="1964D440" w14:textId="77777777" w:rsidR="007C562F" w:rsidRDefault="007C562F" w:rsidP="007C562F">
      <w:pPr>
        <w:rPr>
          <w:b/>
          <w:u w:val="single"/>
        </w:rPr>
      </w:pPr>
    </w:p>
    <w:p w14:paraId="4C2F66EE" w14:textId="77777777" w:rsidR="00747ABF" w:rsidRDefault="0083702A" w:rsidP="007C562F">
      <w:pPr>
        <w:rPr>
          <w:b/>
          <w:u w:val="single"/>
        </w:rPr>
      </w:pPr>
      <w:r>
        <w:rPr>
          <w:b/>
          <w:u w:val="single"/>
        </w:rPr>
        <w:t>FAIR PARK HISTORY</w:t>
      </w:r>
    </w:p>
    <w:p w14:paraId="518C88F8" w14:textId="1C3FB260" w:rsidR="0083702A" w:rsidRPr="0083702A" w:rsidRDefault="0083702A" w:rsidP="007C562F">
      <w:pPr>
        <w:rPr>
          <w:b/>
          <w:u w:val="single"/>
        </w:rPr>
      </w:pPr>
      <w:r w:rsidRPr="0083702A">
        <w:rPr>
          <w:rFonts w:cs="Arial"/>
          <w:bCs/>
          <w:color w:val="222222"/>
        </w:rPr>
        <w:t>Fair Park</w:t>
      </w:r>
      <w:r w:rsidRPr="00A81D8E">
        <w:rPr>
          <w:rFonts w:cs="Arial"/>
          <w:color w:val="222222"/>
        </w:rPr>
        <w:t> is a 277-</w:t>
      </w:r>
      <w:hyperlink r:id="rId5" w:tooltip="Acre" w:history="1">
        <w:r w:rsidRPr="00A81D8E">
          <w:rPr>
            <w:rStyle w:val="Hyperlink"/>
            <w:rFonts w:cs="Arial"/>
            <w:color w:val="0B0080"/>
          </w:rPr>
          <w:t>acre</w:t>
        </w:r>
      </w:hyperlink>
      <w:r>
        <w:rPr>
          <w:rFonts w:cs="Arial"/>
          <w:color w:val="222222"/>
        </w:rPr>
        <w:t xml:space="preserve"> park campus</w:t>
      </w:r>
      <w:r w:rsidRPr="00A81D8E">
        <w:rPr>
          <w:rFonts w:cs="Arial"/>
          <w:color w:val="222222"/>
        </w:rPr>
        <w:t xml:space="preserve"> located in </w:t>
      </w:r>
      <w:hyperlink r:id="rId6" w:tooltip="Dallas" w:history="1">
        <w:r w:rsidRPr="00F63C48">
          <w:rPr>
            <w:rStyle w:val="Hyperlink"/>
            <w:rFonts w:cs="Arial"/>
          </w:rPr>
          <w:t>Dallas</w:t>
        </w:r>
      </w:hyperlink>
      <w:r w:rsidRPr="00F63C48">
        <w:rPr>
          <w:rFonts w:cs="Arial"/>
        </w:rPr>
        <w:t>, </w:t>
      </w:r>
      <w:hyperlink r:id="rId7" w:tooltip="Texas" w:history="1">
        <w:r w:rsidRPr="00F63C48">
          <w:rPr>
            <w:rStyle w:val="Hyperlink"/>
            <w:rFonts w:cs="Arial"/>
          </w:rPr>
          <w:t>Texas</w:t>
        </w:r>
      </w:hyperlink>
      <w:r w:rsidRPr="00A81D8E">
        <w:rPr>
          <w:rFonts w:cs="Arial"/>
          <w:color w:val="222222"/>
        </w:rPr>
        <w:t xml:space="preserve">. </w:t>
      </w:r>
      <w:r>
        <w:rPr>
          <w:rFonts w:cs="Arial"/>
          <w:color w:val="222222"/>
        </w:rPr>
        <w:t xml:space="preserve">Fair Park is approximately three (3) miles southeast of downtown Dallas and </w:t>
      </w:r>
      <w:r w:rsidRPr="00A81D8E">
        <w:rPr>
          <w:rFonts w:cs="Arial"/>
          <w:color w:val="222222"/>
        </w:rPr>
        <w:t>is registered as a </w:t>
      </w:r>
      <w:hyperlink r:id="rId8" w:tooltip="Dallas Landmark" w:history="1">
        <w:r w:rsidRPr="00F63C48">
          <w:rPr>
            <w:rStyle w:val="Hyperlink"/>
            <w:rFonts w:cs="Arial"/>
          </w:rPr>
          <w:t>Dallas Landmark</w:t>
        </w:r>
      </w:hyperlink>
      <w:r w:rsidRPr="00F63C48">
        <w:rPr>
          <w:rFonts w:cs="Arial"/>
        </w:rPr>
        <w:t> and </w:t>
      </w:r>
      <w:hyperlink r:id="rId9" w:tooltip="National Historic Landmark" w:history="1">
        <w:r w:rsidRPr="00F63C48">
          <w:rPr>
            <w:rStyle w:val="Hyperlink"/>
            <w:rFonts w:cs="Arial"/>
          </w:rPr>
          <w:t>National Historic Landmark</w:t>
        </w:r>
      </w:hyperlink>
      <w:r w:rsidRPr="00F63C48">
        <w:rPr>
          <w:rFonts w:cs="Arial"/>
        </w:rPr>
        <w:t>.</w:t>
      </w:r>
      <w:r w:rsidRPr="00A81D8E">
        <w:rPr>
          <w:rFonts w:cs="Arial"/>
          <w:color w:val="222222"/>
        </w:rPr>
        <w:t xml:space="preserve"> </w:t>
      </w:r>
      <w:r>
        <w:rPr>
          <w:rFonts w:cs="Arial"/>
          <w:color w:val="222222"/>
        </w:rPr>
        <w:t>Fair Park hosted the Texas Centennial Exposition in 1936 and most of the Art Deco Buildings were built in preparation for the celebration of Texas’ Centennial.  The State Fair began in 1886 on land donated to the City of Dallas.  Over the years the Park has grown to include many cultural institutions including performance venues, museums and sports stadiums.  The historic Cotton Bowl sits majestically inside Fair Park serving as one of the identifiable landmarks that populate the landscape.  The Hall of State and the Tower Buildings evoke historic milestones and reflect the many cultures inhabiting Texas.</w:t>
      </w:r>
    </w:p>
    <w:p w14:paraId="176F85C9" w14:textId="77777777" w:rsidR="007C562F" w:rsidRDefault="007C562F" w:rsidP="007C562F">
      <w:pPr>
        <w:spacing w:after="60"/>
        <w:rPr>
          <w:b/>
          <w:u w:val="single"/>
        </w:rPr>
      </w:pPr>
    </w:p>
    <w:p w14:paraId="2C6C34E1" w14:textId="77777777" w:rsidR="00747ABF" w:rsidRDefault="0083702A" w:rsidP="007C562F">
      <w:pPr>
        <w:spacing w:after="60"/>
        <w:rPr>
          <w:b/>
          <w:u w:val="single"/>
        </w:rPr>
      </w:pPr>
      <w:r>
        <w:rPr>
          <w:b/>
          <w:u w:val="single"/>
        </w:rPr>
        <w:t>BACKGROUND</w:t>
      </w:r>
    </w:p>
    <w:p w14:paraId="4C951D55" w14:textId="52AADABA" w:rsidR="000227FF" w:rsidRDefault="0083702A" w:rsidP="007C562F">
      <w:pPr>
        <w:spacing w:after="60"/>
      </w:pPr>
      <w:r w:rsidRPr="00A81D8E">
        <w:t>In 2017 &amp; 2018 the City of Dallas fostered a competitive process to determine which non-profit organization</w:t>
      </w:r>
      <w:r w:rsidR="00C17645">
        <w:t>,</w:t>
      </w:r>
      <w:r w:rsidRPr="00A81D8E">
        <w:t xml:space="preserve"> with experience and intent</w:t>
      </w:r>
      <w:r w:rsidR="00C17645">
        <w:t>,</w:t>
      </w:r>
      <w:r w:rsidRPr="00A81D8E">
        <w:t xml:space="preserve"> </w:t>
      </w:r>
      <w:r w:rsidR="00C17645">
        <w:t>would</w:t>
      </w:r>
      <w:r w:rsidR="00C17645" w:rsidRPr="00A81D8E">
        <w:t xml:space="preserve"> </w:t>
      </w:r>
      <w:r w:rsidRPr="00A81D8E">
        <w:t>manage Fair Park as a Private Pro</w:t>
      </w:r>
      <w:r>
        <w:t>f</w:t>
      </w:r>
      <w:r w:rsidRPr="00A81D8E">
        <w:t xml:space="preserve">essional manager.  Fair Park First was selected through a lengthy evaluation, review, and public process to become the City of Dallas’ partner.  Our </w:t>
      </w:r>
      <w:r w:rsidR="000227FF">
        <w:t>team comprised</w:t>
      </w:r>
      <w:r w:rsidRPr="00A81D8E">
        <w:t xml:space="preserve"> of Spectra</w:t>
      </w:r>
      <w:r>
        <w:t>,</w:t>
      </w:r>
      <w:r w:rsidRPr="00A81D8E">
        <w:t xml:space="preserve"> Biederman Redevelopment</w:t>
      </w:r>
      <w:r>
        <w:t xml:space="preserve"> Ventures</w:t>
      </w:r>
      <w:r w:rsidR="000227FF">
        <w:t xml:space="preserve"> (BRV)</w:t>
      </w:r>
      <w:r>
        <w:t>, In</w:t>
      </w:r>
      <w:r w:rsidRPr="00A81D8E">
        <w:t xml:space="preserve"> </w:t>
      </w:r>
      <w:proofErr w:type="gramStart"/>
      <w:r w:rsidRPr="00A81D8E">
        <w:t>The</w:t>
      </w:r>
      <w:proofErr w:type="gramEnd"/>
      <w:r w:rsidRPr="00A81D8E">
        <w:t xml:space="preserve"> City For Good and Fair Park First was selected</w:t>
      </w:r>
      <w:r w:rsidR="000227FF">
        <w:t xml:space="preserve"> and awarded the contract on October 24, 2018</w:t>
      </w:r>
      <w:r w:rsidR="00C17645">
        <w:t xml:space="preserve">. </w:t>
      </w:r>
    </w:p>
    <w:p w14:paraId="74B00B35" w14:textId="77777777" w:rsidR="00867D7F" w:rsidRDefault="00867D7F" w:rsidP="007C562F">
      <w:pPr>
        <w:spacing w:after="60"/>
      </w:pPr>
    </w:p>
    <w:p w14:paraId="4E3572CE" w14:textId="5CC08948" w:rsidR="0083702A" w:rsidRDefault="000227FF" w:rsidP="007C562F">
      <w:pPr>
        <w:spacing w:after="60"/>
      </w:pPr>
      <w:r>
        <w:t xml:space="preserve">The structure of team outlined in the City of Dallas’ solicitation, as recommended by the Mayor’s Task Force, required the Privatization to be led to be a non-profit organization. After the transition period </w:t>
      </w:r>
      <w:r w:rsidR="0083702A" w:rsidRPr="00A81D8E">
        <w:t xml:space="preserve">Fair Park First </w:t>
      </w:r>
      <w:r w:rsidR="0083702A">
        <w:t>began</w:t>
      </w:r>
      <w:r w:rsidR="0083702A" w:rsidRPr="00A81D8E">
        <w:t xml:space="preserve"> the daily management of Fair Park</w:t>
      </w:r>
      <w:r>
        <w:t xml:space="preserve"> on January 1, 2019</w:t>
      </w:r>
      <w:r w:rsidR="0083702A" w:rsidRPr="00A81D8E">
        <w:t>.</w:t>
      </w:r>
      <w:r w:rsidR="0083702A">
        <w:t xml:space="preserve"> Fair Park First has </w:t>
      </w:r>
      <w:r>
        <w:t xml:space="preserve">engaged Spectra through </w:t>
      </w:r>
      <w:r w:rsidR="0083702A">
        <w:t xml:space="preserve">a sub-management agreement to serve as the daily </w:t>
      </w:r>
      <w:r w:rsidR="00C17645">
        <w:t>operator</w:t>
      </w:r>
      <w:r w:rsidR="0083702A">
        <w:t>.</w:t>
      </w:r>
      <w:r>
        <w:t xml:space="preserve"> BRV and In </w:t>
      </w:r>
      <w:proofErr w:type="gramStart"/>
      <w:r>
        <w:t>The</w:t>
      </w:r>
      <w:proofErr w:type="gramEnd"/>
      <w:r>
        <w:t xml:space="preserve"> City For Good are providing defined services and scopes of work related to park programming, community outreach &amp; engagement, and master planning through sub-consulting agreements.</w:t>
      </w:r>
    </w:p>
    <w:p w14:paraId="20E8E065" w14:textId="20F5466E" w:rsidR="000227FF" w:rsidRDefault="000227FF" w:rsidP="007C562F">
      <w:pPr>
        <w:spacing w:after="60"/>
      </w:pPr>
    </w:p>
    <w:p w14:paraId="7C9BA53A" w14:textId="77777777" w:rsidR="000227FF" w:rsidRPr="007C562F" w:rsidRDefault="000227FF" w:rsidP="007C562F">
      <w:pPr>
        <w:spacing w:after="60"/>
        <w:rPr>
          <w:b/>
          <w:u w:val="single"/>
        </w:rPr>
      </w:pPr>
    </w:p>
    <w:p w14:paraId="73822538" w14:textId="77777777" w:rsidR="007C562F" w:rsidRDefault="007C562F" w:rsidP="007C562F">
      <w:pPr>
        <w:spacing w:after="60"/>
        <w:rPr>
          <w:b/>
          <w:u w:val="single"/>
        </w:rPr>
      </w:pPr>
    </w:p>
    <w:p w14:paraId="62DAD41F" w14:textId="77777777" w:rsidR="0083702A" w:rsidRPr="0083702A" w:rsidRDefault="0083702A" w:rsidP="007C562F">
      <w:pPr>
        <w:spacing w:after="60"/>
        <w:rPr>
          <w:b/>
          <w:u w:val="single"/>
        </w:rPr>
      </w:pPr>
      <w:r>
        <w:rPr>
          <w:b/>
          <w:u w:val="single"/>
        </w:rPr>
        <w:t>FAIR PARK FIRST</w:t>
      </w:r>
    </w:p>
    <w:p w14:paraId="00088FFE" w14:textId="48D3BCD9" w:rsidR="0083702A" w:rsidRDefault="0083702A" w:rsidP="007C562F">
      <w:r>
        <w:lastRenderedPageBreak/>
        <w:t>Fair Park First, a 501c3 non-profit, has entered a 20-year Management Agreement with the City of Dallas as Private Managers of Fair Park.  Fair Park is home to many resident institutions, such as the African American Museum, Dallas Summer Musicals, Texas Discovery Gardens and the State Fair of Texas</w:t>
      </w:r>
      <w:r w:rsidR="00C17645">
        <w:t>,</w:t>
      </w:r>
      <w:r>
        <w:t xml:space="preserve"> in addition to many other </w:t>
      </w:r>
      <w:r w:rsidR="00C17645">
        <w:t xml:space="preserve">major </w:t>
      </w:r>
      <w:r>
        <w:t>event</w:t>
      </w:r>
      <w:r w:rsidR="00C17645">
        <w:t>s</w:t>
      </w:r>
      <w:r>
        <w:t xml:space="preserve"> and daily attractions.  As the Manager of Fair Park, Fair Park First sets policy and direction with Spectra as the Operator</w:t>
      </w:r>
      <w:r w:rsidR="007F6053">
        <w:t>.</w:t>
      </w:r>
      <w:r>
        <w:t xml:space="preserve"> </w:t>
      </w:r>
    </w:p>
    <w:p w14:paraId="6388B7DF" w14:textId="77777777" w:rsidR="0083702A" w:rsidRDefault="0083702A" w:rsidP="0083702A"/>
    <w:p w14:paraId="0F02D37D" w14:textId="77777777" w:rsidR="0083702A" w:rsidRDefault="0083702A" w:rsidP="0083702A">
      <w:r>
        <w:t xml:space="preserve">Fair Park First has adopted four key pillars; Activation, History, Community and Culture. </w:t>
      </w:r>
    </w:p>
    <w:p w14:paraId="7A780B9E" w14:textId="267C5718" w:rsidR="0083702A" w:rsidRDefault="0083702A" w:rsidP="0083702A">
      <w:pPr>
        <w:pStyle w:val="ListParagraph"/>
        <w:numPr>
          <w:ilvl w:val="0"/>
          <w:numId w:val="3"/>
        </w:numPr>
      </w:pPr>
      <w:r w:rsidRPr="0083702A">
        <w:rPr>
          <w:b/>
        </w:rPr>
        <w:t>Activation</w:t>
      </w:r>
      <w:r>
        <w:t xml:space="preserve"> involves bring</w:t>
      </w:r>
      <w:r w:rsidR="007F6053">
        <w:t>ing</w:t>
      </w:r>
      <w:r>
        <w:t xml:space="preserve"> more visitors to the park on a daily and weekly</w:t>
      </w:r>
      <w:r w:rsidR="007F6053">
        <w:t xml:space="preserve"> basis</w:t>
      </w:r>
      <w:r>
        <w:t xml:space="preserve"> </w:t>
      </w:r>
      <w:r w:rsidR="007F6053">
        <w:t xml:space="preserve">for community </w:t>
      </w:r>
      <w:r>
        <w:t>programming,</w:t>
      </w:r>
      <w:r w:rsidR="007F6053">
        <w:t xml:space="preserve"> </w:t>
      </w:r>
      <w:r>
        <w:t>recreation and events.</w:t>
      </w:r>
    </w:p>
    <w:p w14:paraId="6A62A8DA" w14:textId="6080FD4A" w:rsidR="0083702A" w:rsidRDefault="0083702A" w:rsidP="0083702A">
      <w:pPr>
        <w:pStyle w:val="ListParagraph"/>
        <w:numPr>
          <w:ilvl w:val="0"/>
          <w:numId w:val="3"/>
        </w:numPr>
      </w:pPr>
      <w:r w:rsidRPr="0083702A">
        <w:rPr>
          <w:b/>
        </w:rPr>
        <w:t>History</w:t>
      </w:r>
      <w:r>
        <w:t xml:space="preserve"> respects and protects </w:t>
      </w:r>
      <w:r w:rsidR="00BC3F90">
        <w:t>F</w:t>
      </w:r>
      <w:r w:rsidR="001E4E09">
        <w:t xml:space="preserve">air Park’s </w:t>
      </w:r>
      <w:r>
        <w:t xml:space="preserve">National Historic Landmark </w:t>
      </w:r>
      <w:r w:rsidR="007F6053">
        <w:t>status</w:t>
      </w:r>
      <w:r w:rsidR="001E4E09">
        <w:t>,</w:t>
      </w:r>
      <w:r w:rsidR="007F6053">
        <w:t xml:space="preserve"> </w:t>
      </w:r>
      <w:r>
        <w:t xml:space="preserve">with the largest collection of Art Deco </w:t>
      </w:r>
      <w:r w:rsidR="001E4E09">
        <w:t>a</w:t>
      </w:r>
      <w:r>
        <w:t>rchitecture on one campus</w:t>
      </w:r>
      <w:r w:rsidR="001E4E09">
        <w:t>, while also being</w:t>
      </w:r>
      <w:r>
        <w:t xml:space="preserve"> home to historic</w:t>
      </w:r>
      <w:r w:rsidR="001E4E09">
        <w:t>ally significant</w:t>
      </w:r>
      <w:r>
        <w:t xml:space="preserve"> venues and events.</w:t>
      </w:r>
    </w:p>
    <w:p w14:paraId="65F4A828" w14:textId="7C928864" w:rsidR="0083702A" w:rsidRDefault="0083702A" w:rsidP="0083702A">
      <w:pPr>
        <w:pStyle w:val="ListParagraph"/>
        <w:numPr>
          <w:ilvl w:val="0"/>
          <w:numId w:val="3"/>
        </w:numPr>
      </w:pPr>
      <w:r w:rsidRPr="0083702A">
        <w:rPr>
          <w:b/>
        </w:rPr>
        <w:t>Community</w:t>
      </w:r>
      <w:r>
        <w:t xml:space="preserve"> requires a deeper connection to the local neighborhood residents in significant, thoughtful and sustainable ways creating a mutually beneficial relationship.</w:t>
      </w:r>
    </w:p>
    <w:p w14:paraId="75E3F51F" w14:textId="1C875553" w:rsidR="0083702A" w:rsidRDefault="0083702A" w:rsidP="0083702A">
      <w:pPr>
        <w:pStyle w:val="ListParagraph"/>
        <w:numPr>
          <w:ilvl w:val="0"/>
          <w:numId w:val="3"/>
        </w:numPr>
      </w:pPr>
      <w:r w:rsidRPr="0083702A">
        <w:rPr>
          <w:b/>
        </w:rPr>
        <w:t>Culture</w:t>
      </w:r>
      <w:r>
        <w:t xml:space="preserve"> enhances the current resident institutions, the collection of period visual and tactile art</w:t>
      </w:r>
      <w:r w:rsidR="001E4E09">
        <w:t>,</w:t>
      </w:r>
      <w:r>
        <w:t xml:space="preserve"> as well</w:t>
      </w:r>
      <w:r w:rsidR="001E4E09">
        <w:t xml:space="preserve"> as,</w:t>
      </w:r>
      <w:r>
        <w:t xml:space="preserve"> creating a new destination for residents near and far.</w:t>
      </w:r>
    </w:p>
    <w:p w14:paraId="453FAA5C" w14:textId="77777777" w:rsidR="007C562F" w:rsidRDefault="007C562F" w:rsidP="0083702A"/>
    <w:p w14:paraId="36776E41" w14:textId="0B25E8C6" w:rsidR="0083702A" w:rsidRDefault="0083702A" w:rsidP="0083702A">
      <w:r>
        <w:t>It is our intent to repopulate various unoccupied historic facilities on campus with unique offering unlike anything in the Dallas-Fort Worth Metroplex.  Fair Park First is seeking organizations and operators that share in the collective vision that Fair Park is the crown jewel of the City of Dallas Park Systems</w:t>
      </w:r>
      <w:r w:rsidR="001E4E09">
        <w:t>,</w:t>
      </w:r>
      <w:r>
        <w:t xml:space="preserve"> shining brightly as a destination for locals and visitors alike.  Fair Park First desires operators that understand the dynamics of a </w:t>
      </w:r>
      <w:r w:rsidR="002C3E8E">
        <w:t>year-round</w:t>
      </w:r>
      <w:r>
        <w:t xml:space="preserve"> destination </w:t>
      </w:r>
      <w:r w:rsidR="001E4E09">
        <w:t xml:space="preserve">and who </w:t>
      </w:r>
      <w:r>
        <w:t xml:space="preserve">maintain and </w:t>
      </w:r>
      <w:r w:rsidR="001E4E09">
        <w:t xml:space="preserve">update </w:t>
      </w:r>
      <w:r>
        <w:t>their operations to attract new and repeat visitors.</w:t>
      </w:r>
    </w:p>
    <w:p w14:paraId="1ECD7D7F" w14:textId="77777777" w:rsidR="007C562F" w:rsidRDefault="007C562F" w:rsidP="0083702A"/>
    <w:p w14:paraId="4C54285C" w14:textId="165BACD7" w:rsidR="0083702A" w:rsidRDefault="0083702A" w:rsidP="0083702A">
      <w:r>
        <w:t xml:space="preserve">Fair Park and its buildings are owned by the City of Dallas and managed </w:t>
      </w:r>
      <w:r w:rsidR="00144DCC">
        <w:t>through a</w:t>
      </w:r>
      <w:r>
        <w:t xml:space="preserve"> Public-Private Partnership</w:t>
      </w:r>
      <w:r w:rsidR="00144DCC">
        <w:t>.</w:t>
      </w:r>
      <w:r>
        <w:t xml:space="preserve"> </w:t>
      </w:r>
      <w:r w:rsidR="00144DCC">
        <w:t>A</w:t>
      </w:r>
      <w:r>
        <w:t>s such</w:t>
      </w:r>
      <w:r w:rsidR="00144DCC">
        <w:t>, Fair Park First</w:t>
      </w:r>
      <w:r>
        <w:t xml:space="preserve"> asks </w:t>
      </w:r>
      <w:r w:rsidR="00144DCC">
        <w:t xml:space="preserve">that </w:t>
      </w:r>
      <w:r>
        <w:t xml:space="preserve">all potential organizations include </w:t>
      </w:r>
      <w:r w:rsidR="00144DCC">
        <w:t>diversity and</w:t>
      </w:r>
      <w:r>
        <w:t xml:space="preserve"> </w:t>
      </w:r>
      <w:r w:rsidR="00144DCC">
        <w:t>equity opportunities in</w:t>
      </w:r>
      <w:r>
        <w:t xml:space="preserve"> all contracting and purchasing activities for the life of </w:t>
      </w:r>
      <w:r w:rsidR="00144DCC">
        <w:t xml:space="preserve">the </w:t>
      </w:r>
      <w:r>
        <w:t xml:space="preserve">lease term.  We are </w:t>
      </w:r>
      <w:r w:rsidR="00144DCC">
        <w:t xml:space="preserve">also </w:t>
      </w:r>
      <w:r>
        <w:t xml:space="preserve">requesting </w:t>
      </w:r>
      <w:r w:rsidR="00144DCC">
        <w:t xml:space="preserve">that </w:t>
      </w:r>
      <w:r>
        <w:t xml:space="preserve">organizations understand the importance of </w:t>
      </w:r>
      <w:r w:rsidR="00144DCC">
        <w:t xml:space="preserve">inclusion and be willing to welcome </w:t>
      </w:r>
      <w:r>
        <w:t xml:space="preserve">all residents and visitors to the Park and their respective venues.  It is a </w:t>
      </w:r>
      <w:r w:rsidR="00173E45">
        <w:t>n</w:t>
      </w:r>
      <w:r>
        <w:t>ew</w:t>
      </w:r>
      <w:r w:rsidR="00173E45">
        <w:t xml:space="preserve"> d</w:t>
      </w:r>
      <w:r>
        <w:t xml:space="preserve">ay at Fair Park and </w:t>
      </w:r>
      <w:r w:rsidR="00F31B68">
        <w:t>our goal is to have the property be representative of the entire community.</w:t>
      </w:r>
    </w:p>
    <w:p w14:paraId="539D263D" w14:textId="77777777" w:rsidR="0083702A" w:rsidRDefault="0083702A" w:rsidP="0083702A">
      <w:pPr>
        <w:spacing w:after="60"/>
        <w:rPr>
          <w:b/>
        </w:rPr>
      </w:pPr>
    </w:p>
    <w:p w14:paraId="4ED0E3AD" w14:textId="77777777" w:rsidR="0083702A" w:rsidRPr="0083702A" w:rsidRDefault="0083702A" w:rsidP="0083702A">
      <w:pPr>
        <w:spacing w:after="60"/>
        <w:rPr>
          <w:b/>
          <w:u w:val="single"/>
        </w:rPr>
      </w:pPr>
      <w:r>
        <w:rPr>
          <w:b/>
          <w:u w:val="single"/>
        </w:rPr>
        <w:t>PARTNERS</w:t>
      </w:r>
    </w:p>
    <w:p w14:paraId="3EBB44CE" w14:textId="1D4DAE0F" w:rsidR="0083702A" w:rsidRDefault="0083702A" w:rsidP="0083702A">
      <w:r>
        <w:t xml:space="preserve">Fair Park </w:t>
      </w:r>
      <w:r w:rsidR="00F31B68">
        <w:t xml:space="preserve">First, </w:t>
      </w:r>
      <w:r>
        <w:t>as manager</w:t>
      </w:r>
      <w:r w:rsidR="00F31B68">
        <w:t>,</w:t>
      </w:r>
      <w:r>
        <w:t xml:space="preserve"> along with Spectra as Operator</w:t>
      </w:r>
      <w:r w:rsidR="00F31B68">
        <w:t>,</w:t>
      </w:r>
      <w:r>
        <w:t xml:space="preserve"> have engaged Biederman Redevelopment Ventures (BRV) as park programming </w:t>
      </w:r>
      <w:r w:rsidR="00F31B68">
        <w:t>partners</w:t>
      </w:r>
      <w:r>
        <w:t>.  BRV will be updating the master plan</w:t>
      </w:r>
      <w:r w:rsidR="00F31B68">
        <w:t>,</w:t>
      </w:r>
      <w:r>
        <w:t xml:space="preserve"> creating activities and events</w:t>
      </w:r>
      <w:r w:rsidR="00F31B68">
        <w:t>,</w:t>
      </w:r>
      <w:r>
        <w:t xml:space="preserve"> </w:t>
      </w:r>
      <w:r w:rsidR="00295B1B">
        <w:t>and identifying possible locations for</w:t>
      </w:r>
      <w:r>
        <w:t xml:space="preserve"> Neighborhood Parks</w:t>
      </w:r>
      <w:r w:rsidR="00295B1B">
        <w:t xml:space="preserve"> and additional green space opportunities</w:t>
      </w:r>
      <w:r>
        <w:t>.</w:t>
      </w:r>
    </w:p>
    <w:p w14:paraId="35D437AD" w14:textId="77777777" w:rsidR="00747ABF" w:rsidRDefault="00747ABF" w:rsidP="00B230DD"/>
    <w:p w14:paraId="2968B34D" w14:textId="74E374FA" w:rsidR="00B230DD" w:rsidRDefault="00BA1ED0" w:rsidP="00B230DD">
      <w:r>
        <w:t xml:space="preserve">To </w:t>
      </w:r>
      <w:r w:rsidR="00747ABF">
        <w:t xml:space="preserve">ensure that </w:t>
      </w:r>
      <w:r w:rsidR="00BB2545">
        <w:t>proposed</w:t>
      </w:r>
      <w:r w:rsidR="00747ABF">
        <w:t xml:space="preserve"> usages </w:t>
      </w:r>
      <w:r>
        <w:t xml:space="preserve">align with the </w:t>
      </w:r>
      <w:r w:rsidR="00BB2545">
        <w:t xml:space="preserve">activation, </w:t>
      </w:r>
      <w:r>
        <w:t xml:space="preserve">historical preservation, </w:t>
      </w:r>
      <w:r w:rsidR="004051B2">
        <w:t xml:space="preserve">and </w:t>
      </w:r>
      <w:r w:rsidR="00BB2545">
        <w:t xml:space="preserve">cultural </w:t>
      </w:r>
      <w:r>
        <w:t>goals at Fair Park</w:t>
      </w:r>
      <w:r w:rsidR="005108B3">
        <w:t>,</w:t>
      </w:r>
      <w:r w:rsidR="007C562F">
        <w:t xml:space="preserve"> a </w:t>
      </w:r>
      <w:r>
        <w:t xml:space="preserve">process </w:t>
      </w:r>
      <w:r w:rsidR="00CB29D3">
        <w:t>has been</w:t>
      </w:r>
      <w:r>
        <w:t xml:space="preserve"> developed to evaluate </w:t>
      </w:r>
      <w:r w:rsidR="00A4469F">
        <w:t xml:space="preserve">the viability of </w:t>
      </w:r>
      <w:r>
        <w:t>proposed uses</w:t>
      </w:r>
      <w:r w:rsidR="002816C5">
        <w:t xml:space="preserve"> and establish an initial timeline for </w:t>
      </w:r>
      <w:r w:rsidR="004051B2">
        <w:t xml:space="preserve">the </w:t>
      </w:r>
      <w:r w:rsidR="003C2897">
        <w:t xml:space="preserve">Fair Park First Board </w:t>
      </w:r>
      <w:r w:rsidR="002816C5">
        <w:t>consideration and approval</w:t>
      </w:r>
      <w:r>
        <w:t xml:space="preserve">.  </w:t>
      </w:r>
      <w:r w:rsidR="00A4469F">
        <w:t>Outlined below</w:t>
      </w:r>
      <w:r w:rsidR="002816C5">
        <w:t xml:space="preserve"> is an overview of the</w:t>
      </w:r>
      <w:r w:rsidR="00C07D10">
        <w:t xml:space="preserve"> process and the anticipated timeline</w:t>
      </w:r>
      <w:r w:rsidR="00421F4C">
        <w:t xml:space="preserve"> for </w:t>
      </w:r>
      <w:r w:rsidR="00CB29D3">
        <w:t xml:space="preserve">the </w:t>
      </w:r>
      <w:r w:rsidR="00421F4C">
        <w:t xml:space="preserve">Fair Park First Board </w:t>
      </w:r>
      <w:r w:rsidR="00CB29D3">
        <w:t xml:space="preserve">to </w:t>
      </w:r>
      <w:r w:rsidR="00421F4C">
        <w:t xml:space="preserve">review and </w:t>
      </w:r>
      <w:r w:rsidR="00CB29D3">
        <w:t>make its recommendations</w:t>
      </w:r>
      <w:r w:rsidR="00421F4C">
        <w:t>:</w:t>
      </w:r>
    </w:p>
    <w:p w14:paraId="1765AC25" w14:textId="77777777" w:rsidR="004051B2" w:rsidRDefault="004051B2" w:rsidP="00B230DD">
      <w:pPr>
        <w:rPr>
          <w:b/>
          <w:u w:val="single"/>
        </w:rPr>
      </w:pPr>
    </w:p>
    <w:p w14:paraId="464A8C17" w14:textId="3289C542" w:rsidR="004051B2" w:rsidRDefault="004051B2" w:rsidP="00B230DD">
      <w:pPr>
        <w:rPr>
          <w:b/>
          <w:u w:val="single"/>
        </w:rPr>
      </w:pPr>
      <w:r>
        <w:rPr>
          <w:b/>
          <w:u w:val="single"/>
        </w:rPr>
        <w:t>Available Facilities</w:t>
      </w:r>
    </w:p>
    <w:p w14:paraId="6A614932" w14:textId="085ACC51" w:rsidR="004051B2" w:rsidRPr="00CC4A29" w:rsidRDefault="004051B2" w:rsidP="00B230DD">
      <w:pPr>
        <w:rPr>
          <w:bCs/>
        </w:rPr>
      </w:pPr>
      <w:r w:rsidRPr="00CC4A29">
        <w:rPr>
          <w:bCs/>
        </w:rPr>
        <w:t>The following buildings are currently unoccupied on the Fair Park campus:</w:t>
      </w:r>
    </w:p>
    <w:p w14:paraId="6B3165BB" w14:textId="6118B449" w:rsidR="004051B2" w:rsidRDefault="004051B2" w:rsidP="00B230DD">
      <w:pPr>
        <w:rPr>
          <w:b/>
          <w:u w:val="single"/>
        </w:rPr>
      </w:pPr>
    </w:p>
    <w:p w14:paraId="0BC95061" w14:textId="7D27F955" w:rsidR="004051B2" w:rsidRPr="00CC4A29" w:rsidRDefault="007D0BF8" w:rsidP="00B230DD">
      <w:pPr>
        <w:rPr>
          <w:b/>
        </w:rPr>
      </w:pPr>
      <w:r w:rsidRPr="00CC4A29">
        <w:rPr>
          <w:b/>
        </w:rPr>
        <w:t>Women’s Building</w:t>
      </w:r>
    </w:p>
    <w:p w14:paraId="01952A25" w14:textId="4B9B3354" w:rsidR="007D0BF8" w:rsidRPr="00CC4A29" w:rsidRDefault="0031087F" w:rsidP="007D0BF8">
      <w:pPr>
        <w:pStyle w:val="ListParagraph"/>
        <w:numPr>
          <w:ilvl w:val="0"/>
          <w:numId w:val="5"/>
        </w:numPr>
        <w:rPr>
          <w:b/>
        </w:rPr>
      </w:pPr>
      <w:r>
        <w:rPr>
          <w:b/>
        </w:rPr>
        <w:lastRenderedPageBreak/>
        <w:t>68,175</w:t>
      </w:r>
      <w:r w:rsidRPr="00CC4A29">
        <w:rPr>
          <w:b/>
        </w:rPr>
        <w:t xml:space="preserve"> </w:t>
      </w:r>
      <w:r w:rsidR="007D0BF8" w:rsidRPr="00CC4A29">
        <w:rPr>
          <w:b/>
        </w:rPr>
        <w:t>square feet</w:t>
      </w:r>
    </w:p>
    <w:p w14:paraId="3CEE2D2E" w14:textId="079344B0" w:rsidR="007D0BF8" w:rsidRPr="00CC4A29" w:rsidRDefault="007D0BF8" w:rsidP="007D0BF8">
      <w:pPr>
        <w:rPr>
          <w:b/>
        </w:rPr>
      </w:pPr>
      <w:r w:rsidRPr="00CC4A29">
        <w:rPr>
          <w:b/>
        </w:rPr>
        <w:t>Science Place 1</w:t>
      </w:r>
      <w:r w:rsidR="0031087F">
        <w:rPr>
          <w:b/>
        </w:rPr>
        <w:t xml:space="preserve"> (Building, Imax Theater, Exhibition Hall)</w:t>
      </w:r>
    </w:p>
    <w:p w14:paraId="724C08DB" w14:textId="355E2906" w:rsidR="007D0BF8" w:rsidRPr="00CC4A29" w:rsidRDefault="0031087F" w:rsidP="00CC4A29">
      <w:pPr>
        <w:pStyle w:val="ListParagraph"/>
        <w:numPr>
          <w:ilvl w:val="0"/>
          <w:numId w:val="6"/>
        </w:numPr>
      </w:pPr>
      <w:r>
        <w:rPr>
          <w:b/>
        </w:rPr>
        <w:t xml:space="preserve">155, 980 </w:t>
      </w:r>
      <w:r w:rsidR="007D0BF8" w:rsidRPr="00CC4A29">
        <w:rPr>
          <w:b/>
        </w:rPr>
        <w:t>square feet</w:t>
      </w:r>
    </w:p>
    <w:p w14:paraId="09882E76" w14:textId="066DD424" w:rsidR="007D0BF8" w:rsidRPr="00CC4A29" w:rsidRDefault="007D0BF8" w:rsidP="007D0BF8">
      <w:pPr>
        <w:rPr>
          <w:b/>
        </w:rPr>
      </w:pPr>
      <w:r w:rsidRPr="00CC4A29">
        <w:rPr>
          <w:b/>
        </w:rPr>
        <w:t>Museum of Natural History</w:t>
      </w:r>
    </w:p>
    <w:p w14:paraId="38572E8C" w14:textId="57C1CB36" w:rsidR="007D0BF8" w:rsidRPr="00BC3F90" w:rsidRDefault="0031087F" w:rsidP="00CC4A29">
      <w:pPr>
        <w:pStyle w:val="ListParagraph"/>
        <w:numPr>
          <w:ilvl w:val="0"/>
          <w:numId w:val="7"/>
        </w:numPr>
        <w:rPr>
          <w:u w:val="single"/>
        </w:rPr>
      </w:pPr>
      <w:r>
        <w:rPr>
          <w:b/>
        </w:rPr>
        <w:t xml:space="preserve">31,950 </w:t>
      </w:r>
      <w:r w:rsidR="007D0BF8" w:rsidRPr="00CC4A29">
        <w:rPr>
          <w:b/>
        </w:rPr>
        <w:t>square feet</w:t>
      </w:r>
    </w:p>
    <w:p w14:paraId="39435F77" w14:textId="77777777" w:rsidR="004051B2" w:rsidRDefault="004051B2" w:rsidP="00B230DD">
      <w:pPr>
        <w:rPr>
          <w:b/>
          <w:u w:val="single"/>
        </w:rPr>
      </w:pPr>
    </w:p>
    <w:p w14:paraId="2BBB04EA" w14:textId="77777777" w:rsidR="002C354B" w:rsidRDefault="002C354B" w:rsidP="00B230DD">
      <w:pPr>
        <w:rPr>
          <w:b/>
          <w:u w:val="single"/>
        </w:rPr>
      </w:pPr>
    </w:p>
    <w:p w14:paraId="2A26B88A" w14:textId="7C88EB62" w:rsidR="00B230DD" w:rsidRPr="002816C5" w:rsidRDefault="002816C5" w:rsidP="00B230DD">
      <w:pPr>
        <w:rPr>
          <w:b/>
          <w:u w:val="single"/>
        </w:rPr>
      </w:pPr>
      <w:r w:rsidRPr="002816C5">
        <w:rPr>
          <w:b/>
          <w:u w:val="single"/>
        </w:rPr>
        <w:t>REQUEST FOR INFORMATION</w:t>
      </w:r>
      <w:r w:rsidR="009D5C45">
        <w:rPr>
          <w:b/>
          <w:u w:val="single"/>
        </w:rPr>
        <w:t xml:space="preserve"> (RFI)</w:t>
      </w:r>
    </w:p>
    <w:p w14:paraId="2A8256E8" w14:textId="7C9B6944" w:rsidR="00B230DD" w:rsidRDefault="00B230DD" w:rsidP="00B230DD">
      <w:r>
        <w:t xml:space="preserve">To be considered as a possible </w:t>
      </w:r>
      <w:r w:rsidR="002C354B">
        <w:t>long-term</w:t>
      </w:r>
      <w:r w:rsidR="00EC1169">
        <w:t xml:space="preserve"> tenant at Fair Park </w:t>
      </w:r>
      <w:r w:rsidR="00CB0383">
        <w:t>respondents</w:t>
      </w:r>
      <w:r w:rsidR="00EC1169">
        <w:t xml:space="preserve"> are required</w:t>
      </w:r>
      <w:r>
        <w:t xml:space="preserve"> to provide Fair Park First with the following:  </w:t>
      </w:r>
    </w:p>
    <w:p w14:paraId="654CD4C6" w14:textId="77777777" w:rsidR="00B230DD" w:rsidRDefault="00B230DD" w:rsidP="00B230DD"/>
    <w:p w14:paraId="4F8BAF9B" w14:textId="62D9A675" w:rsidR="00CB29D3" w:rsidRDefault="00CB29D3" w:rsidP="00B230DD">
      <w:pPr>
        <w:pStyle w:val="ListParagraph"/>
        <w:numPr>
          <w:ilvl w:val="0"/>
          <w:numId w:val="1"/>
        </w:numPr>
      </w:pPr>
      <w:r>
        <w:t xml:space="preserve">The official name, address, contact information and type of business/entity that is applying for a potential lease </w:t>
      </w:r>
      <w:r w:rsidR="009A32B3">
        <w:t xml:space="preserve">at </w:t>
      </w:r>
      <w:r>
        <w:t xml:space="preserve">Fair Park </w:t>
      </w:r>
    </w:p>
    <w:p w14:paraId="3CDCBAEE" w14:textId="77777777" w:rsidR="003829AC" w:rsidRDefault="003829AC" w:rsidP="00B230DD">
      <w:pPr>
        <w:pStyle w:val="ListParagraph"/>
        <w:numPr>
          <w:ilvl w:val="0"/>
          <w:numId w:val="1"/>
        </w:numPr>
      </w:pPr>
      <w:r>
        <w:t>Vision and Mission Statements</w:t>
      </w:r>
    </w:p>
    <w:p w14:paraId="7AFC0C55" w14:textId="2D7F0D73" w:rsidR="00B230DD" w:rsidRDefault="00061D91" w:rsidP="00B230DD">
      <w:pPr>
        <w:pStyle w:val="ListParagraph"/>
        <w:numPr>
          <w:ilvl w:val="0"/>
          <w:numId w:val="1"/>
        </w:numPr>
      </w:pPr>
      <w:r>
        <w:t>An Executive Summary, detailing</w:t>
      </w:r>
      <w:r w:rsidR="00B230DD">
        <w:t xml:space="preserve"> the anticipated usage and purpose for the specific property they are interested in</w:t>
      </w:r>
      <w:r w:rsidR="00421F4C">
        <w:t xml:space="preserve"> occupying</w:t>
      </w:r>
      <w:r w:rsidR="00B230DD">
        <w:t xml:space="preserve"> (facility usage concepts should look to drive incremental attendance</w:t>
      </w:r>
      <w:r w:rsidR="00E20F96">
        <w:t xml:space="preserve"> and/or enhance the cultural</w:t>
      </w:r>
      <w:r>
        <w:t>, recreational</w:t>
      </w:r>
      <w:r w:rsidR="00E20F96">
        <w:t xml:space="preserve"> and </w:t>
      </w:r>
      <w:r w:rsidR="00B230DD">
        <w:t>entertainment offerings at Fair Park)</w:t>
      </w:r>
      <w:r w:rsidR="00A324F5">
        <w:t xml:space="preserve"> </w:t>
      </w:r>
    </w:p>
    <w:p w14:paraId="32720AD9" w14:textId="77777777" w:rsidR="00B230DD" w:rsidRDefault="00E20F96" w:rsidP="00B230DD">
      <w:pPr>
        <w:pStyle w:val="ListParagraph"/>
        <w:numPr>
          <w:ilvl w:val="0"/>
          <w:numId w:val="1"/>
        </w:numPr>
      </w:pPr>
      <w:r>
        <w:t xml:space="preserve">Proposed renderings and/or </w:t>
      </w:r>
      <w:r w:rsidR="00B230DD">
        <w:t>plans, including anticipated square footage n</w:t>
      </w:r>
      <w:r>
        <w:t>eeds, for facility improvements</w:t>
      </w:r>
    </w:p>
    <w:p w14:paraId="27672C8D" w14:textId="2E51486A" w:rsidR="00CB0383" w:rsidRDefault="00CB0383" w:rsidP="00CB0383">
      <w:pPr>
        <w:pStyle w:val="ListParagraph"/>
        <w:numPr>
          <w:ilvl w:val="0"/>
          <w:numId w:val="1"/>
        </w:numPr>
      </w:pPr>
      <w:r>
        <w:t xml:space="preserve">Demonstrated ability to fund any and all </w:t>
      </w:r>
      <w:r w:rsidR="007B4009">
        <w:t xml:space="preserve">costs related to submittal of a proposal including, but not limited to, </w:t>
      </w:r>
      <w:r>
        <w:t>permit, design, application fees, etc</w:t>
      </w:r>
      <w:r w:rsidR="00B17CC7">
        <w:t>.</w:t>
      </w:r>
      <w:r>
        <w:t xml:space="preserve"> arising from the FRI process</w:t>
      </w:r>
    </w:p>
    <w:p w14:paraId="5C16E4F2" w14:textId="1DEEF9E9" w:rsidR="000E6992" w:rsidRDefault="000E6992" w:rsidP="00B230DD">
      <w:pPr>
        <w:pStyle w:val="ListParagraph"/>
        <w:numPr>
          <w:ilvl w:val="0"/>
          <w:numId w:val="1"/>
        </w:numPr>
      </w:pPr>
      <w:r>
        <w:t xml:space="preserve">The minimum </w:t>
      </w:r>
      <w:r w:rsidR="009A32B3">
        <w:t xml:space="preserve">requested </w:t>
      </w:r>
      <w:r>
        <w:t>lease</w:t>
      </w:r>
      <w:r w:rsidR="00CB29D3">
        <w:t xml:space="preserve"> term </w:t>
      </w:r>
    </w:p>
    <w:p w14:paraId="755A0801" w14:textId="77777777" w:rsidR="00E20F96" w:rsidRDefault="00B230DD" w:rsidP="00B230DD">
      <w:pPr>
        <w:pStyle w:val="ListParagraph"/>
        <w:numPr>
          <w:ilvl w:val="0"/>
          <w:numId w:val="1"/>
        </w:numPr>
      </w:pPr>
      <w:r>
        <w:t xml:space="preserve">A </w:t>
      </w:r>
      <w:r w:rsidR="00E20F96">
        <w:t>detailed business plan inclusive of the following:</w:t>
      </w:r>
    </w:p>
    <w:p w14:paraId="19F20461" w14:textId="77777777" w:rsidR="00061D91" w:rsidRDefault="00061D91" w:rsidP="00E20F96">
      <w:pPr>
        <w:pStyle w:val="ListParagraph"/>
        <w:numPr>
          <w:ilvl w:val="1"/>
          <w:numId w:val="1"/>
        </w:numPr>
      </w:pPr>
      <w:r>
        <w:t>Management Team – Bios and resumes</w:t>
      </w:r>
    </w:p>
    <w:p w14:paraId="749EB402" w14:textId="77777777" w:rsidR="00061D91" w:rsidRDefault="00061D91" w:rsidP="00BC3F90">
      <w:pPr>
        <w:pStyle w:val="ListParagraph"/>
        <w:numPr>
          <w:ilvl w:val="2"/>
          <w:numId w:val="1"/>
        </w:numPr>
      </w:pPr>
      <w:r>
        <w:t>Partners</w:t>
      </w:r>
    </w:p>
    <w:p w14:paraId="076CA877" w14:textId="77777777" w:rsidR="00061D91" w:rsidRDefault="00061D91" w:rsidP="00BC3F90">
      <w:pPr>
        <w:pStyle w:val="ListParagraph"/>
        <w:numPr>
          <w:ilvl w:val="2"/>
          <w:numId w:val="1"/>
        </w:numPr>
      </w:pPr>
      <w:r>
        <w:t>Consultants</w:t>
      </w:r>
    </w:p>
    <w:p w14:paraId="6E879AE5" w14:textId="77777777" w:rsidR="00061D91" w:rsidRDefault="00061D91" w:rsidP="00BC3F90">
      <w:pPr>
        <w:pStyle w:val="ListParagraph"/>
        <w:numPr>
          <w:ilvl w:val="2"/>
          <w:numId w:val="1"/>
        </w:numPr>
      </w:pPr>
      <w:r>
        <w:t>Investors</w:t>
      </w:r>
    </w:p>
    <w:p w14:paraId="634E2FD6" w14:textId="77777777" w:rsidR="00061D91" w:rsidRDefault="00061D91" w:rsidP="00BC3F90">
      <w:pPr>
        <w:pStyle w:val="ListParagraph"/>
        <w:numPr>
          <w:ilvl w:val="2"/>
          <w:numId w:val="1"/>
        </w:numPr>
      </w:pPr>
      <w:r>
        <w:t>Financiers</w:t>
      </w:r>
    </w:p>
    <w:p w14:paraId="498E0D44" w14:textId="77777777" w:rsidR="00061D91" w:rsidRDefault="00061D91" w:rsidP="00E20F96">
      <w:pPr>
        <w:pStyle w:val="ListParagraph"/>
        <w:numPr>
          <w:ilvl w:val="1"/>
          <w:numId w:val="1"/>
        </w:numPr>
      </w:pPr>
      <w:r>
        <w:t>Company history – list of all current locations</w:t>
      </w:r>
    </w:p>
    <w:p w14:paraId="699FD273" w14:textId="77777777" w:rsidR="00061D91" w:rsidRDefault="00061D91" w:rsidP="00E20F96">
      <w:pPr>
        <w:pStyle w:val="ListParagraph"/>
        <w:numPr>
          <w:ilvl w:val="1"/>
          <w:numId w:val="1"/>
        </w:numPr>
      </w:pPr>
      <w:r>
        <w:t>Products and Services</w:t>
      </w:r>
    </w:p>
    <w:p w14:paraId="3359836F" w14:textId="77777777" w:rsidR="00061D91" w:rsidRDefault="00061D91" w:rsidP="00BC3F90">
      <w:pPr>
        <w:pStyle w:val="ListParagraph"/>
        <w:numPr>
          <w:ilvl w:val="2"/>
          <w:numId w:val="1"/>
        </w:numPr>
      </w:pPr>
      <w:r>
        <w:t>List and description of offerings</w:t>
      </w:r>
    </w:p>
    <w:p w14:paraId="0C140442" w14:textId="77777777" w:rsidR="00061D91" w:rsidRDefault="00061D91" w:rsidP="00BC3F90">
      <w:pPr>
        <w:pStyle w:val="ListParagraph"/>
        <w:numPr>
          <w:ilvl w:val="2"/>
          <w:numId w:val="1"/>
        </w:numPr>
      </w:pPr>
      <w:r>
        <w:t>Price Points</w:t>
      </w:r>
    </w:p>
    <w:p w14:paraId="76F3FDAA" w14:textId="77777777" w:rsidR="00061D91" w:rsidRDefault="00061D91" w:rsidP="00061D91">
      <w:pPr>
        <w:pStyle w:val="ListParagraph"/>
        <w:numPr>
          <w:ilvl w:val="1"/>
          <w:numId w:val="1"/>
        </w:numPr>
      </w:pPr>
      <w:r>
        <w:t>Strategy</w:t>
      </w:r>
    </w:p>
    <w:p w14:paraId="09574A9D" w14:textId="77777777" w:rsidR="00C42253" w:rsidRDefault="00C42253" w:rsidP="00061D91">
      <w:pPr>
        <w:pStyle w:val="ListParagraph"/>
        <w:numPr>
          <w:ilvl w:val="2"/>
          <w:numId w:val="1"/>
        </w:numPr>
      </w:pPr>
      <w:r>
        <w:t>Financial plan</w:t>
      </w:r>
    </w:p>
    <w:p w14:paraId="74D61338" w14:textId="73F62D91" w:rsidR="00C42253" w:rsidRDefault="00C42253" w:rsidP="00BC3F90">
      <w:pPr>
        <w:pStyle w:val="ListParagraph"/>
        <w:numPr>
          <w:ilvl w:val="3"/>
          <w:numId w:val="1"/>
        </w:numPr>
      </w:pPr>
      <w:r>
        <w:t>Rev</w:t>
      </w:r>
      <w:r w:rsidR="004341EE">
        <w:t>enue</w:t>
      </w:r>
      <w:r>
        <w:t xml:space="preserve"> Forecast with Financial Highlights</w:t>
      </w:r>
    </w:p>
    <w:p w14:paraId="0F9F5C71" w14:textId="71225EF8" w:rsidR="00E94231" w:rsidRDefault="00C42253" w:rsidP="00BC3F90">
      <w:pPr>
        <w:pStyle w:val="ListParagraph"/>
        <w:numPr>
          <w:ilvl w:val="3"/>
          <w:numId w:val="1"/>
        </w:numPr>
      </w:pPr>
      <w:r>
        <w:t>A proposed organizational chart for full and part time positions including administrative, operations, marketing, event coordination, and security</w:t>
      </w:r>
      <w:r w:rsidR="00B17CC7">
        <w:t xml:space="preserve"> for</w:t>
      </w:r>
      <w:r>
        <w:t xml:space="preserve"> foundations and institutions: </w:t>
      </w:r>
    </w:p>
    <w:p w14:paraId="6FAA08C1" w14:textId="77777777" w:rsidR="00C42253" w:rsidRDefault="00C42253" w:rsidP="00BC3F90">
      <w:pPr>
        <w:pStyle w:val="ListParagraph"/>
        <w:numPr>
          <w:ilvl w:val="4"/>
          <w:numId w:val="1"/>
        </w:numPr>
      </w:pPr>
      <w:r w:rsidRPr="00C42253">
        <w:t xml:space="preserve">An outline of anticipated fundraising initiatives and list of potential or existing supporters/donors </w:t>
      </w:r>
    </w:p>
    <w:p w14:paraId="691ECCAC" w14:textId="77777777" w:rsidR="00E94231" w:rsidRDefault="00E94231" w:rsidP="00BC3F90">
      <w:pPr>
        <w:pStyle w:val="ListParagraph"/>
        <w:numPr>
          <w:ilvl w:val="4"/>
          <w:numId w:val="1"/>
        </w:numPr>
      </w:pPr>
      <w:r>
        <w:t>Last year’s 990 Form</w:t>
      </w:r>
    </w:p>
    <w:p w14:paraId="5D9EC65D" w14:textId="77777777" w:rsidR="00C42253" w:rsidRDefault="00C42253" w:rsidP="00BC3F90">
      <w:pPr>
        <w:pStyle w:val="ListParagraph"/>
        <w:numPr>
          <w:ilvl w:val="3"/>
          <w:numId w:val="1"/>
        </w:numPr>
      </w:pPr>
      <w:r>
        <w:t>Profit and Loss projections</w:t>
      </w:r>
    </w:p>
    <w:p w14:paraId="2F2CBC7F" w14:textId="77777777" w:rsidR="00C42253" w:rsidRDefault="00C42253" w:rsidP="00BC3F90">
      <w:pPr>
        <w:pStyle w:val="ListParagraph"/>
        <w:numPr>
          <w:ilvl w:val="3"/>
          <w:numId w:val="1"/>
        </w:numPr>
      </w:pPr>
      <w:r>
        <w:t>Budgets: Build out, startup runway, operational</w:t>
      </w:r>
    </w:p>
    <w:p w14:paraId="62481E64" w14:textId="77777777" w:rsidR="00C42253" w:rsidRDefault="00C42253" w:rsidP="00BC3F90">
      <w:pPr>
        <w:pStyle w:val="ListParagraph"/>
        <w:numPr>
          <w:ilvl w:val="3"/>
          <w:numId w:val="1"/>
        </w:numPr>
      </w:pPr>
      <w:r>
        <w:t>Sources of capital</w:t>
      </w:r>
    </w:p>
    <w:p w14:paraId="03C2BC65" w14:textId="7F53C6F9" w:rsidR="00061D91" w:rsidRDefault="00061D91" w:rsidP="00061D91">
      <w:pPr>
        <w:pStyle w:val="ListParagraph"/>
        <w:numPr>
          <w:ilvl w:val="2"/>
          <w:numId w:val="1"/>
        </w:numPr>
      </w:pPr>
      <w:r>
        <w:t>Marketing plan – Position, pricing, promotions, etc</w:t>
      </w:r>
      <w:r w:rsidR="00B17CC7">
        <w:t>.</w:t>
      </w:r>
    </w:p>
    <w:p w14:paraId="60C22EE7" w14:textId="77777777" w:rsidR="00061D91" w:rsidRDefault="00061D91" w:rsidP="00BC3F90">
      <w:pPr>
        <w:pStyle w:val="ListParagraph"/>
        <w:numPr>
          <w:ilvl w:val="3"/>
          <w:numId w:val="1"/>
        </w:numPr>
      </w:pPr>
      <w:r>
        <w:t xml:space="preserve">Anticipated annual attendance </w:t>
      </w:r>
    </w:p>
    <w:p w14:paraId="148E474F" w14:textId="77777777" w:rsidR="00061D91" w:rsidRDefault="00061D91" w:rsidP="00BC3F90">
      <w:pPr>
        <w:pStyle w:val="ListParagraph"/>
        <w:numPr>
          <w:ilvl w:val="3"/>
          <w:numId w:val="1"/>
        </w:numPr>
      </w:pPr>
      <w:r>
        <w:t>Target Markets</w:t>
      </w:r>
    </w:p>
    <w:p w14:paraId="3152710D" w14:textId="77777777" w:rsidR="00061D91" w:rsidRDefault="00061D91" w:rsidP="00BC3F90">
      <w:pPr>
        <w:pStyle w:val="ListParagraph"/>
        <w:numPr>
          <w:ilvl w:val="3"/>
          <w:numId w:val="1"/>
        </w:numPr>
      </w:pPr>
      <w:r>
        <w:lastRenderedPageBreak/>
        <w:t>Market overview and needs assessment</w:t>
      </w:r>
    </w:p>
    <w:p w14:paraId="42C7C0E9" w14:textId="77777777" w:rsidR="00061D91" w:rsidRDefault="00061D91" w:rsidP="00BC3F90">
      <w:pPr>
        <w:pStyle w:val="ListParagraph"/>
        <w:numPr>
          <w:ilvl w:val="3"/>
          <w:numId w:val="1"/>
        </w:numPr>
      </w:pPr>
      <w:r>
        <w:t>Market competition and SWOT analysis</w:t>
      </w:r>
    </w:p>
    <w:p w14:paraId="04408589" w14:textId="77777777" w:rsidR="00061D91" w:rsidRDefault="00061D91" w:rsidP="00BC3F90">
      <w:pPr>
        <w:pStyle w:val="ListParagraph"/>
        <w:numPr>
          <w:ilvl w:val="2"/>
          <w:numId w:val="1"/>
        </w:numPr>
      </w:pPr>
      <w:r>
        <w:t>Design philosophy</w:t>
      </w:r>
    </w:p>
    <w:p w14:paraId="3A4F98E9" w14:textId="77777777" w:rsidR="00061D91" w:rsidRDefault="00061D91" w:rsidP="00BC3F90">
      <w:pPr>
        <w:pStyle w:val="ListParagraph"/>
        <w:numPr>
          <w:ilvl w:val="3"/>
          <w:numId w:val="1"/>
        </w:numPr>
      </w:pPr>
      <w:r>
        <w:t xml:space="preserve">What </w:t>
      </w:r>
      <w:proofErr w:type="gramStart"/>
      <w:r>
        <w:t>is</w:t>
      </w:r>
      <w:proofErr w:type="gramEnd"/>
      <w:r>
        <w:t xml:space="preserve"> the look feel, aesthetic of your proposed business?</w:t>
      </w:r>
    </w:p>
    <w:p w14:paraId="1AA9E8B5" w14:textId="77777777" w:rsidR="00061D91" w:rsidRDefault="00061D91" w:rsidP="00BC3F90">
      <w:pPr>
        <w:pStyle w:val="ListParagraph"/>
        <w:numPr>
          <w:ilvl w:val="3"/>
          <w:numId w:val="1"/>
        </w:numPr>
      </w:pPr>
      <w:r>
        <w:t>Mood Board encouraged</w:t>
      </w:r>
    </w:p>
    <w:p w14:paraId="035114DD" w14:textId="77777777" w:rsidR="00061D91" w:rsidRDefault="00061D91" w:rsidP="00BC3F90">
      <w:pPr>
        <w:pStyle w:val="ListParagraph"/>
        <w:numPr>
          <w:ilvl w:val="2"/>
          <w:numId w:val="1"/>
        </w:numPr>
      </w:pPr>
      <w:r>
        <w:t>Milestones</w:t>
      </w:r>
    </w:p>
    <w:p w14:paraId="589A2319" w14:textId="77777777" w:rsidR="00061D91" w:rsidRDefault="00061D91" w:rsidP="00BC3F90">
      <w:pPr>
        <w:pStyle w:val="ListParagraph"/>
        <w:numPr>
          <w:ilvl w:val="3"/>
          <w:numId w:val="1"/>
        </w:numPr>
      </w:pPr>
      <w:r>
        <w:t>Proposed timeline to opening date and operations</w:t>
      </w:r>
    </w:p>
    <w:p w14:paraId="546B3CCC" w14:textId="429654E0" w:rsidR="003F4A9E" w:rsidRDefault="00B230DD">
      <w:pPr>
        <w:pStyle w:val="ListParagraph"/>
        <w:numPr>
          <w:ilvl w:val="1"/>
          <w:numId w:val="1"/>
        </w:numPr>
      </w:pPr>
      <w:r>
        <w:t>An opera</w:t>
      </w:r>
      <w:r w:rsidR="00E20F96">
        <w:t xml:space="preserve">tional sustainability plan </w:t>
      </w:r>
      <w:r>
        <w:t>to ensure prope</w:t>
      </w:r>
      <w:r w:rsidR="00E20F96">
        <w:t>r</w:t>
      </w:r>
      <w:r w:rsidR="00D923E1">
        <w:t xml:space="preserve"> </w:t>
      </w:r>
      <w:r w:rsidR="00E20F96">
        <w:t>facility</w:t>
      </w:r>
      <w:r w:rsidR="003F4A9E">
        <w:t xml:space="preserve"> maintenance and </w:t>
      </w:r>
      <w:r w:rsidR="00E20F96">
        <w:t xml:space="preserve">operations </w:t>
      </w:r>
      <w:r w:rsidR="009C5E92">
        <w:t xml:space="preserve">including monthly </w:t>
      </w:r>
      <w:r w:rsidR="00591337">
        <w:t xml:space="preserve">lease obligations and </w:t>
      </w:r>
      <w:r w:rsidR="009C5E92">
        <w:t>utilit</w:t>
      </w:r>
      <w:r w:rsidR="00591337">
        <w:t xml:space="preserve">y costs </w:t>
      </w:r>
    </w:p>
    <w:p w14:paraId="3E2C7A10" w14:textId="77777777" w:rsidR="000E6992" w:rsidRDefault="00BA5AE9" w:rsidP="00591337">
      <w:pPr>
        <w:pStyle w:val="ListParagraph"/>
        <w:numPr>
          <w:ilvl w:val="1"/>
          <w:numId w:val="1"/>
        </w:numPr>
      </w:pPr>
      <w:r>
        <w:t xml:space="preserve">A contingency plan for potential </w:t>
      </w:r>
      <w:r w:rsidR="000E6992">
        <w:t>shortfall</w:t>
      </w:r>
      <w:r>
        <w:t>s</w:t>
      </w:r>
      <w:r w:rsidR="000E6992">
        <w:t xml:space="preserve"> in funding</w:t>
      </w:r>
      <w:r>
        <w:t xml:space="preserve"> and/or revenues</w:t>
      </w:r>
    </w:p>
    <w:p w14:paraId="4B539BFE" w14:textId="7FD4D885" w:rsidR="00B230DD" w:rsidRDefault="00B230DD" w:rsidP="00B230DD">
      <w:pPr>
        <w:pStyle w:val="ListParagraph"/>
        <w:numPr>
          <w:ilvl w:val="0"/>
          <w:numId w:val="1"/>
        </w:numPr>
      </w:pPr>
      <w:r>
        <w:t xml:space="preserve">Acknowledgement that </w:t>
      </w:r>
      <w:r w:rsidR="004341EE">
        <w:t xml:space="preserve">the </w:t>
      </w:r>
      <w:r>
        <w:t xml:space="preserve">potential tenants </w:t>
      </w:r>
      <w:r w:rsidR="00591337">
        <w:t>will</w:t>
      </w:r>
      <w:r>
        <w:t xml:space="preserve"> be </w:t>
      </w:r>
      <w:r w:rsidR="00591337">
        <w:t xml:space="preserve">solely </w:t>
      </w:r>
      <w:r>
        <w:t xml:space="preserve">responsible for </w:t>
      </w:r>
      <w:r w:rsidR="00591337">
        <w:t xml:space="preserve">their own </w:t>
      </w:r>
      <w:r>
        <w:t>event related expens</w:t>
      </w:r>
      <w:r w:rsidR="00591337">
        <w:t xml:space="preserve">es including parking/street closures, </w:t>
      </w:r>
      <w:r>
        <w:t>security</w:t>
      </w:r>
      <w:r w:rsidR="00591337">
        <w:t>, and cleaning/janitorial. In addition</w:t>
      </w:r>
      <w:r w:rsidR="0096317C">
        <w:t>, tenants must be willing to share in expenses related to coordinated events on the</w:t>
      </w:r>
      <w:r>
        <w:t xml:space="preserve"> Fair Park</w:t>
      </w:r>
      <w:r w:rsidR="000E6992">
        <w:t xml:space="preserve"> campus</w:t>
      </w:r>
    </w:p>
    <w:p w14:paraId="6194337E" w14:textId="77777777" w:rsidR="00B230DD" w:rsidRDefault="000E6992" w:rsidP="000E6992">
      <w:pPr>
        <w:pStyle w:val="ListParagraph"/>
        <w:numPr>
          <w:ilvl w:val="0"/>
          <w:numId w:val="1"/>
        </w:numPr>
      </w:pPr>
      <w:r>
        <w:t>A d</w:t>
      </w:r>
      <w:r w:rsidR="00B230DD">
        <w:t>emonstrate</w:t>
      </w:r>
      <w:r>
        <w:t>d</w:t>
      </w:r>
      <w:r w:rsidR="00B230DD">
        <w:t xml:space="preserve"> </w:t>
      </w:r>
      <w:r>
        <w:t>ability</w:t>
      </w:r>
      <w:r w:rsidR="00B230DD">
        <w:t xml:space="preserve"> to adhere to National Historic Landmark and City of Dallas Landmark Commission rules, regulations, and historical preservation requirements</w:t>
      </w:r>
    </w:p>
    <w:p w14:paraId="0D8848E9" w14:textId="77777777" w:rsidR="00B230DD" w:rsidRDefault="00B230DD" w:rsidP="00B230DD">
      <w:pPr>
        <w:pStyle w:val="ListParagraph"/>
        <w:numPr>
          <w:ilvl w:val="0"/>
          <w:numId w:val="1"/>
        </w:numPr>
      </w:pPr>
      <w:r>
        <w:t xml:space="preserve">Acknowledgement that potential tenant understands Fair Park is a multi-purpose entertainment complex and </w:t>
      </w:r>
      <w:r w:rsidR="000E6992">
        <w:t>their anticipated usage must work within/complement the revised Master Plan and new neighborhood park(s)</w:t>
      </w:r>
      <w:r>
        <w:t xml:space="preserve">. As such, access to facilities and parking areas may be limited during certain events/times </w:t>
      </w:r>
    </w:p>
    <w:p w14:paraId="4061C7D8" w14:textId="2EBAF49F" w:rsidR="000E6992" w:rsidRDefault="000E6992" w:rsidP="000E6992">
      <w:pPr>
        <w:pStyle w:val="ListParagraph"/>
        <w:numPr>
          <w:ilvl w:val="0"/>
          <w:numId w:val="1"/>
        </w:numPr>
      </w:pPr>
      <w:r>
        <w:t>The ability for Fair Park First/Spectra to utilize</w:t>
      </w:r>
      <w:r w:rsidR="00010006">
        <w:t>, and/or rent to a 3</w:t>
      </w:r>
      <w:r w:rsidR="00010006" w:rsidRPr="00010006">
        <w:rPr>
          <w:vertAlign w:val="superscript"/>
        </w:rPr>
        <w:t>rd</w:t>
      </w:r>
      <w:r w:rsidR="00010006">
        <w:t xml:space="preserve"> party,</w:t>
      </w:r>
      <w:r>
        <w:t xml:space="preserve"> </w:t>
      </w:r>
      <w:r w:rsidR="00010006">
        <w:t xml:space="preserve">any leased facility, </w:t>
      </w:r>
      <w:r>
        <w:t>free</w:t>
      </w:r>
      <w:r w:rsidR="00010006">
        <w:t xml:space="preserve"> of </w:t>
      </w:r>
      <w:r w:rsidR="004341EE">
        <w:t xml:space="preserve">rental </w:t>
      </w:r>
      <w:r w:rsidR="00010006">
        <w:t>charge</w:t>
      </w:r>
      <w:r w:rsidR="004341EE">
        <w:t>s</w:t>
      </w:r>
      <w:r w:rsidR="00010006">
        <w:t>,</w:t>
      </w:r>
      <w:r>
        <w:t xml:space="preserve"> for a mutually agreed upon number of annual events</w:t>
      </w:r>
    </w:p>
    <w:p w14:paraId="023C81F7" w14:textId="333AE343" w:rsidR="00C42253" w:rsidRDefault="00CB29D3" w:rsidP="00C42253">
      <w:pPr>
        <w:pStyle w:val="ListParagraph"/>
        <w:numPr>
          <w:ilvl w:val="0"/>
          <w:numId w:val="1"/>
        </w:numPr>
      </w:pPr>
      <w:r>
        <w:t>Applicants should respond to each of the requests outlined abov</w:t>
      </w:r>
      <w:r w:rsidR="00C42253">
        <w:t>e</w:t>
      </w:r>
    </w:p>
    <w:p w14:paraId="665281B2" w14:textId="77777777" w:rsidR="00B230DD" w:rsidRDefault="00B230DD" w:rsidP="00B230DD"/>
    <w:p w14:paraId="41C1A778" w14:textId="23606BDD" w:rsidR="00AB2FCF" w:rsidRDefault="00AB2FCF" w:rsidP="00AB2FCF">
      <w:pPr>
        <w:rPr>
          <w:b/>
          <w:u w:val="single"/>
        </w:rPr>
      </w:pPr>
      <w:r>
        <w:rPr>
          <w:b/>
          <w:u w:val="single"/>
        </w:rPr>
        <w:t>Questions and Requests</w:t>
      </w:r>
      <w:r w:rsidR="00B32FB8">
        <w:rPr>
          <w:b/>
          <w:u w:val="single"/>
        </w:rPr>
        <w:t xml:space="preserve"> for Information</w:t>
      </w:r>
    </w:p>
    <w:p w14:paraId="137FA43D" w14:textId="6DEEA2B5" w:rsidR="00AB2FCF" w:rsidRPr="00CC4A29" w:rsidRDefault="00AB2FCF" w:rsidP="00CC4A29">
      <w:pPr>
        <w:pStyle w:val="ListParagraph"/>
        <w:numPr>
          <w:ilvl w:val="0"/>
          <w:numId w:val="10"/>
        </w:numPr>
        <w:rPr>
          <w:bCs/>
        </w:rPr>
      </w:pPr>
      <w:r w:rsidRPr="0031087F">
        <w:rPr>
          <w:bCs/>
        </w:rPr>
        <w:t>Questions, requests for clarification, additional information</w:t>
      </w:r>
      <w:r w:rsidR="00B32FB8" w:rsidRPr="0031087F">
        <w:rPr>
          <w:bCs/>
        </w:rPr>
        <w:t xml:space="preserve">, </w:t>
      </w:r>
      <w:proofErr w:type="spellStart"/>
      <w:r w:rsidR="00B32FB8" w:rsidRPr="0031087F">
        <w:rPr>
          <w:bCs/>
        </w:rPr>
        <w:t>etc</w:t>
      </w:r>
      <w:proofErr w:type="spellEnd"/>
      <w:r w:rsidRPr="000227FF">
        <w:rPr>
          <w:bCs/>
        </w:rPr>
        <w:t xml:space="preserve"> should be addressed in writing  to: </w:t>
      </w:r>
      <w:hyperlink r:id="rId10" w:history="1">
        <w:r w:rsidRPr="00173E45">
          <w:rPr>
            <w:rStyle w:val="Hyperlink"/>
            <w:b/>
          </w:rPr>
          <w:t>Brian.Luallen@fairparkfirst.org</w:t>
        </w:r>
      </w:hyperlink>
    </w:p>
    <w:p w14:paraId="5E83E5C6" w14:textId="77777777" w:rsidR="00AB2FCF" w:rsidRDefault="00AB2FCF" w:rsidP="00AB2FCF"/>
    <w:p w14:paraId="5AB0F77F" w14:textId="4F38FEA5" w:rsidR="00C42253" w:rsidRDefault="00C42253" w:rsidP="00B230DD">
      <w:pPr>
        <w:rPr>
          <w:b/>
          <w:u w:val="single"/>
        </w:rPr>
      </w:pPr>
      <w:r w:rsidRPr="00CC4A29">
        <w:rPr>
          <w:b/>
          <w:u w:val="single"/>
        </w:rPr>
        <w:t>Submittal Instructions</w:t>
      </w:r>
    </w:p>
    <w:p w14:paraId="198EC3C4" w14:textId="52F195F6" w:rsidR="00AB2FCF" w:rsidRPr="00CC4A29" w:rsidRDefault="00C42253" w:rsidP="00BC3F90">
      <w:pPr>
        <w:pStyle w:val="ListParagraph"/>
        <w:numPr>
          <w:ilvl w:val="0"/>
          <w:numId w:val="4"/>
        </w:numPr>
        <w:rPr>
          <w:bCs/>
        </w:rPr>
      </w:pPr>
      <w:r w:rsidRPr="00CC4A29">
        <w:rPr>
          <w:bCs/>
        </w:rPr>
        <w:t xml:space="preserve">Submit </w:t>
      </w:r>
      <w:r w:rsidR="007B4009">
        <w:rPr>
          <w:bCs/>
        </w:rPr>
        <w:t>your proposal packet</w:t>
      </w:r>
      <w:r w:rsidRPr="00CC4A29">
        <w:rPr>
          <w:bCs/>
        </w:rPr>
        <w:t xml:space="preserve"> in PDF format to:</w:t>
      </w:r>
      <w:r w:rsidR="00CB0383" w:rsidRPr="00CC4A29">
        <w:rPr>
          <w:bCs/>
        </w:rPr>
        <w:t xml:space="preserve"> </w:t>
      </w:r>
      <w:hyperlink r:id="rId11" w:history="1">
        <w:r w:rsidR="00AB2FCF" w:rsidRPr="00CC4A29">
          <w:rPr>
            <w:rStyle w:val="Hyperlink"/>
          </w:rPr>
          <w:t>Brian.Luallen@fairparkfirst.org</w:t>
        </w:r>
      </w:hyperlink>
    </w:p>
    <w:p w14:paraId="0785B66F" w14:textId="54A5B689" w:rsidR="00C42253" w:rsidRPr="00BC3F90" w:rsidRDefault="00C42253"/>
    <w:p w14:paraId="0C35B3A3" w14:textId="69C48B03" w:rsidR="00CB0383" w:rsidRDefault="009E1430" w:rsidP="00CB0383">
      <w:r w:rsidRPr="00747ABF">
        <w:rPr>
          <w:b/>
          <w:u w:val="single"/>
        </w:rPr>
        <w:t>INITIAL RFI</w:t>
      </w:r>
      <w:r w:rsidR="00EC1169" w:rsidRPr="00747ABF">
        <w:rPr>
          <w:b/>
          <w:u w:val="single"/>
        </w:rPr>
        <w:t xml:space="preserve"> </w:t>
      </w:r>
      <w:r w:rsidR="00B230DD" w:rsidRPr="00747ABF">
        <w:rPr>
          <w:b/>
          <w:u w:val="single"/>
        </w:rPr>
        <w:t>PROCESS</w:t>
      </w:r>
      <w:r w:rsidRPr="00747ABF">
        <w:rPr>
          <w:b/>
          <w:u w:val="single"/>
        </w:rPr>
        <w:t>/TIMELINE</w:t>
      </w:r>
      <w:r w:rsidR="00C42253">
        <w:rPr>
          <w:b/>
          <w:u w:val="single"/>
        </w:rPr>
        <w:t xml:space="preserve"> </w:t>
      </w:r>
    </w:p>
    <w:p w14:paraId="7EB4691C" w14:textId="0C8CB5DA" w:rsidR="00C42253" w:rsidRDefault="009E1430" w:rsidP="00CC4A29">
      <w:pPr>
        <w:pStyle w:val="ListParagraph"/>
        <w:numPr>
          <w:ilvl w:val="0"/>
          <w:numId w:val="8"/>
        </w:numPr>
        <w:ind w:left="360"/>
      </w:pPr>
      <w:r>
        <w:t xml:space="preserve">During the initial round of </w:t>
      </w:r>
      <w:r w:rsidR="001B401D">
        <w:t>long-term</w:t>
      </w:r>
      <w:r w:rsidR="00BB2545">
        <w:t xml:space="preserve"> tenant consideration </w:t>
      </w:r>
      <w:r w:rsidR="00CB0383">
        <w:t>respondents</w:t>
      </w:r>
      <w:r w:rsidR="009D5C45">
        <w:t xml:space="preserve"> will have sixty (60) </w:t>
      </w:r>
      <w:r>
        <w:t>days</w:t>
      </w:r>
      <w:r w:rsidR="009D5C45">
        <w:t xml:space="preserve">, beginning </w:t>
      </w:r>
      <w:r w:rsidR="00CB0383" w:rsidRPr="00CC4A29">
        <w:rPr>
          <w:u w:val="single"/>
        </w:rPr>
        <w:t xml:space="preserve">August </w:t>
      </w:r>
      <w:r w:rsidR="009D5C45" w:rsidRPr="00CC4A29">
        <w:rPr>
          <w:u w:val="single"/>
        </w:rPr>
        <w:t>1</w:t>
      </w:r>
      <w:r w:rsidR="005E4908" w:rsidRPr="00CC4A29">
        <w:rPr>
          <w:u w:val="single"/>
        </w:rPr>
        <w:t>5</w:t>
      </w:r>
      <w:r w:rsidR="009D5C45" w:rsidRPr="00CC4A29">
        <w:rPr>
          <w:u w:val="single"/>
        </w:rPr>
        <w:t>, 2019</w:t>
      </w:r>
      <w:r w:rsidR="009D5C45">
        <w:t>,</w:t>
      </w:r>
      <w:r>
        <w:t xml:space="preserve"> to submit</w:t>
      </w:r>
      <w:r w:rsidR="009D5C45">
        <w:t xml:space="preserve"> </w:t>
      </w:r>
      <w:r>
        <w:t>the above mentioned RFI materials</w:t>
      </w:r>
      <w:r w:rsidR="009417F2">
        <w:t xml:space="preserve">. </w:t>
      </w:r>
    </w:p>
    <w:p w14:paraId="1E149684" w14:textId="7C7527F9" w:rsidR="00CB0383" w:rsidRDefault="00CB0383" w:rsidP="00CC4A29">
      <w:pPr>
        <w:pStyle w:val="ListParagraph"/>
        <w:numPr>
          <w:ilvl w:val="0"/>
          <w:numId w:val="2"/>
        </w:numPr>
        <w:ind w:left="360"/>
      </w:pPr>
      <w:r>
        <w:t xml:space="preserve">Site tours of available facilities shall be scheduled for qualified respondents on an </w:t>
      </w:r>
      <w:r w:rsidR="001B401D">
        <w:t>as needed</w:t>
      </w:r>
      <w:r>
        <w:t xml:space="preserve"> and approved basis during the month of </w:t>
      </w:r>
      <w:proofErr w:type="gramStart"/>
      <w:r w:rsidRPr="00CC4A29">
        <w:rPr>
          <w:u w:val="single"/>
        </w:rPr>
        <w:t>September,</w:t>
      </w:r>
      <w:proofErr w:type="gramEnd"/>
      <w:r w:rsidRPr="00CC4A29">
        <w:rPr>
          <w:u w:val="single"/>
        </w:rPr>
        <w:t xml:space="preserve"> 2019</w:t>
      </w:r>
      <w:r>
        <w:t>.</w:t>
      </w:r>
    </w:p>
    <w:p w14:paraId="2D2C9442" w14:textId="77777777" w:rsidR="00CB0383" w:rsidRDefault="009417F2" w:rsidP="00CC4A29">
      <w:pPr>
        <w:pStyle w:val="ListParagraph"/>
        <w:numPr>
          <w:ilvl w:val="0"/>
          <w:numId w:val="2"/>
        </w:numPr>
        <w:ind w:left="360"/>
      </w:pPr>
      <w:r>
        <w:t xml:space="preserve">Materials must be received by </w:t>
      </w:r>
      <w:r w:rsidR="004341EE">
        <w:rPr>
          <w:u w:val="single"/>
        </w:rPr>
        <w:t>October</w:t>
      </w:r>
      <w:r w:rsidR="004341EE" w:rsidRPr="00BC3F90">
        <w:rPr>
          <w:u w:val="single"/>
        </w:rPr>
        <w:t xml:space="preserve"> </w:t>
      </w:r>
      <w:r w:rsidRPr="00BC3F90">
        <w:rPr>
          <w:u w:val="single"/>
        </w:rPr>
        <w:t>15, 2019</w:t>
      </w:r>
      <w:r>
        <w:t>.</w:t>
      </w:r>
      <w:r w:rsidR="00C42253">
        <w:t xml:space="preserve"> </w:t>
      </w:r>
    </w:p>
    <w:p w14:paraId="6A314085" w14:textId="0D292093" w:rsidR="00B230DD" w:rsidRDefault="00E94231" w:rsidP="00CC4A29">
      <w:pPr>
        <w:pStyle w:val="ListParagraph"/>
        <w:numPr>
          <w:ilvl w:val="0"/>
          <w:numId w:val="2"/>
        </w:numPr>
        <w:ind w:left="360"/>
      </w:pPr>
      <w:r>
        <w:t>Fair Park First reserves the right to extend RFI period. If RFI period is extended all submittals will have the opportunity to update their proposals</w:t>
      </w:r>
      <w:r w:rsidR="00CB0383">
        <w:t>,</w:t>
      </w:r>
      <w:r>
        <w:t xml:space="preserve"> </w:t>
      </w:r>
      <w:r w:rsidR="00CB0383">
        <w:t>if</w:t>
      </w:r>
      <w:r>
        <w:t xml:space="preserve"> desired. </w:t>
      </w:r>
      <w:r w:rsidR="00C42253">
        <w:t xml:space="preserve">Any submittal after </w:t>
      </w:r>
      <w:r>
        <w:t>the close of the RFI process</w:t>
      </w:r>
      <w:r w:rsidR="00C42253">
        <w:t xml:space="preserve"> shall not be considered. </w:t>
      </w:r>
    </w:p>
    <w:p w14:paraId="166A7595" w14:textId="6B642A95" w:rsidR="00AB2FCF" w:rsidRDefault="00AB2FCF" w:rsidP="00CC4A29">
      <w:pPr>
        <w:pStyle w:val="ListParagraph"/>
        <w:numPr>
          <w:ilvl w:val="0"/>
          <w:numId w:val="2"/>
        </w:numPr>
        <w:ind w:left="360"/>
      </w:pPr>
      <w:r>
        <w:t xml:space="preserve">Respondents may be required to give an oral presentation of their proposal in an interview session with FPF representatives. Interviews are at the sole discretion of FPF and may or may not be scheduled. </w:t>
      </w:r>
    </w:p>
    <w:p w14:paraId="7E851723" w14:textId="77777777" w:rsidR="0049695D" w:rsidRDefault="00CC4A29"/>
    <w:p w14:paraId="52D59E56" w14:textId="77777777" w:rsidR="009D5C45" w:rsidRPr="005B1337" w:rsidRDefault="00EC1169">
      <w:pPr>
        <w:rPr>
          <w:b/>
          <w:u w:val="single"/>
        </w:rPr>
      </w:pPr>
      <w:r w:rsidRPr="00747ABF">
        <w:rPr>
          <w:b/>
          <w:u w:val="single"/>
        </w:rPr>
        <w:t>REVIEW PROCESS</w:t>
      </w:r>
    </w:p>
    <w:p w14:paraId="37F43677" w14:textId="7DD3599A" w:rsidR="00173E45" w:rsidRDefault="00010006" w:rsidP="00CC4A29">
      <w:pPr>
        <w:pStyle w:val="ListParagraph"/>
        <w:numPr>
          <w:ilvl w:val="0"/>
          <w:numId w:val="11"/>
        </w:numPr>
      </w:pPr>
      <w:r>
        <w:t xml:space="preserve">Fair Park First will </w:t>
      </w:r>
      <w:r w:rsidR="009D5C45">
        <w:t>determine, through 3</w:t>
      </w:r>
      <w:r w:rsidR="009D5C45" w:rsidRPr="00173E45">
        <w:rPr>
          <w:vertAlign w:val="superscript"/>
        </w:rPr>
        <w:t>rd</w:t>
      </w:r>
      <w:r w:rsidR="009D5C45">
        <w:t xml:space="preserve"> party </w:t>
      </w:r>
      <w:r>
        <w:t>commercial real estate firm</w:t>
      </w:r>
      <w:r w:rsidR="009D5C45">
        <w:t xml:space="preserve">, the </w:t>
      </w:r>
      <w:r>
        <w:t xml:space="preserve">market </w:t>
      </w:r>
      <w:r w:rsidR="009D5C45">
        <w:t xml:space="preserve">value of </w:t>
      </w:r>
      <w:r>
        <w:t xml:space="preserve">select </w:t>
      </w:r>
      <w:r w:rsidR="009D5C45">
        <w:t>unoccupied buildings</w:t>
      </w:r>
      <w:r>
        <w:t xml:space="preserve"> on the Fair Park campus</w:t>
      </w:r>
    </w:p>
    <w:p w14:paraId="4C5AA43D" w14:textId="0B10FC79" w:rsidR="00173E45" w:rsidRDefault="00D3181D" w:rsidP="00CC4A29">
      <w:pPr>
        <w:pStyle w:val="ListParagraph"/>
        <w:numPr>
          <w:ilvl w:val="0"/>
          <w:numId w:val="11"/>
        </w:numPr>
      </w:pPr>
      <w:r>
        <w:lastRenderedPageBreak/>
        <w:t xml:space="preserve">From </w:t>
      </w:r>
      <w:r w:rsidR="004341EE">
        <w:t xml:space="preserve">October </w:t>
      </w:r>
      <w:r>
        <w:t>15, 2019 through</w:t>
      </w:r>
      <w:r w:rsidR="00BA5AE9">
        <w:t xml:space="preserve"> </w:t>
      </w:r>
      <w:r w:rsidR="004341EE">
        <w:t xml:space="preserve">November </w:t>
      </w:r>
      <w:r w:rsidR="009417F2">
        <w:t>1</w:t>
      </w:r>
      <w:r w:rsidR="005B1337">
        <w:t>5</w:t>
      </w:r>
      <w:r w:rsidR="00010006">
        <w:t xml:space="preserve">, 2019 </w:t>
      </w:r>
      <w:r w:rsidR="009E1430">
        <w:t xml:space="preserve">Fair Park First </w:t>
      </w:r>
      <w:r w:rsidR="00010006">
        <w:t xml:space="preserve">will </w:t>
      </w:r>
      <w:r w:rsidR="009E1430">
        <w:t xml:space="preserve">review </w:t>
      </w:r>
      <w:r w:rsidR="00010006">
        <w:t xml:space="preserve">the RFI </w:t>
      </w:r>
      <w:r w:rsidR="009E1430">
        <w:t>submis</w:t>
      </w:r>
      <w:r>
        <w:t xml:space="preserve">sions, </w:t>
      </w:r>
      <w:r w:rsidR="009E1430">
        <w:t xml:space="preserve">determine if </w:t>
      </w:r>
      <w:r w:rsidR="005D3009">
        <w:t xml:space="preserve">the </w:t>
      </w:r>
      <w:r w:rsidR="009E1430">
        <w:t>appropriate information has been provided</w:t>
      </w:r>
      <w:r>
        <w:t xml:space="preserve">, and notify </w:t>
      </w:r>
      <w:r w:rsidR="00CB0383">
        <w:t>respondents</w:t>
      </w:r>
      <w:r>
        <w:t xml:space="preserve"> if additional information is required</w:t>
      </w:r>
    </w:p>
    <w:p w14:paraId="546D24EF" w14:textId="561B719E" w:rsidR="005D3009" w:rsidRDefault="009417F2" w:rsidP="00CC4A29">
      <w:pPr>
        <w:pStyle w:val="ListParagraph"/>
        <w:numPr>
          <w:ilvl w:val="0"/>
          <w:numId w:val="11"/>
        </w:numPr>
      </w:pPr>
      <w:r>
        <w:t>During the period f</w:t>
      </w:r>
      <w:r w:rsidR="00BB2545">
        <w:t xml:space="preserve">rom </w:t>
      </w:r>
      <w:r w:rsidR="004341EE">
        <w:t xml:space="preserve">December </w:t>
      </w:r>
      <w:r w:rsidR="005B1337">
        <w:t>1</w:t>
      </w:r>
      <w:r w:rsidR="00BB2545">
        <w:t>, 2019</w:t>
      </w:r>
      <w:r w:rsidR="005B1337">
        <w:t xml:space="preserve"> through </w:t>
      </w:r>
      <w:r w:rsidR="004341EE">
        <w:t xml:space="preserve">February </w:t>
      </w:r>
      <w:r w:rsidR="005B1337">
        <w:t>30, 2020</w:t>
      </w:r>
      <w:r>
        <w:t xml:space="preserve"> Fair P</w:t>
      </w:r>
      <w:r w:rsidR="005B1337">
        <w:t>ark First</w:t>
      </w:r>
      <w:r>
        <w:t xml:space="preserve">, in conjunction with its partners Spectra </w:t>
      </w:r>
      <w:r w:rsidR="009E1430">
        <w:t>and Bied</w:t>
      </w:r>
      <w:r w:rsidR="005D3009">
        <w:t>erman Redevelopment Ventures</w:t>
      </w:r>
      <w:r>
        <w:t>,</w:t>
      </w:r>
      <w:r w:rsidR="005D3009">
        <w:t xml:space="preserve"> will </w:t>
      </w:r>
      <w:r w:rsidR="005B1337">
        <w:t>assess</w:t>
      </w:r>
      <w:r w:rsidR="005D3009">
        <w:t xml:space="preserve"> the submitted materials to </w:t>
      </w:r>
      <w:r w:rsidR="009E1430">
        <w:t xml:space="preserve">determine </w:t>
      </w:r>
      <w:r w:rsidR="005D3009">
        <w:t xml:space="preserve">the feasibility of each proposed usage </w:t>
      </w:r>
      <w:r w:rsidR="009E1430">
        <w:t>based on</w:t>
      </w:r>
      <w:r w:rsidR="005D3009">
        <w:t xml:space="preserve"> the following general criteria:</w:t>
      </w:r>
    </w:p>
    <w:p w14:paraId="7A2EC7BA" w14:textId="77777777" w:rsidR="009E1430" w:rsidRDefault="00BA5AE9" w:rsidP="00CC4A29">
      <w:pPr>
        <w:pStyle w:val="ListParagraph"/>
        <w:numPr>
          <w:ilvl w:val="1"/>
          <w:numId w:val="11"/>
        </w:numPr>
      </w:pPr>
      <w:r>
        <w:t>I</w:t>
      </w:r>
      <w:r w:rsidR="005D3009">
        <w:t>ntegration</w:t>
      </w:r>
      <w:r w:rsidR="009E1430">
        <w:t xml:space="preserve"> into the updated Master Plan for Fair Park</w:t>
      </w:r>
    </w:p>
    <w:p w14:paraId="6FB121C7" w14:textId="77777777" w:rsidR="005D3009" w:rsidRDefault="00BA5AE9" w:rsidP="00CC4A29">
      <w:pPr>
        <w:pStyle w:val="ListParagraph"/>
        <w:numPr>
          <w:ilvl w:val="1"/>
          <w:numId w:val="11"/>
        </w:numPr>
      </w:pPr>
      <w:r>
        <w:t>Commercial viability and the ability to increase Fair Park</w:t>
      </w:r>
      <w:r w:rsidR="005D3009">
        <w:t xml:space="preserve"> visitors and revenue opportunities</w:t>
      </w:r>
    </w:p>
    <w:p w14:paraId="7969CF31" w14:textId="77777777" w:rsidR="005D3009" w:rsidRDefault="00BA5AE9" w:rsidP="00CC4A29">
      <w:pPr>
        <w:pStyle w:val="ListParagraph"/>
        <w:numPr>
          <w:ilvl w:val="1"/>
          <w:numId w:val="11"/>
        </w:numPr>
      </w:pPr>
      <w:r>
        <w:t>Enhancement of cultural offerings and unique entertainment options</w:t>
      </w:r>
    </w:p>
    <w:p w14:paraId="6B3E8D66" w14:textId="77777777" w:rsidR="00BA5AE9" w:rsidRDefault="00BA5AE9" w:rsidP="00CC4A29">
      <w:pPr>
        <w:pStyle w:val="ListParagraph"/>
        <w:numPr>
          <w:ilvl w:val="1"/>
          <w:numId w:val="11"/>
        </w:numPr>
      </w:pPr>
      <w:r>
        <w:t>Long term sustainability</w:t>
      </w:r>
    </w:p>
    <w:p w14:paraId="59C372F8" w14:textId="2B34321A" w:rsidR="00E94231" w:rsidRDefault="00CB0383" w:rsidP="00CC4A29">
      <w:pPr>
        <w:pStyle w:val="ListParagraph"/>
        <w:numPr>
          <w:ilvl w:val="1"/>
          <w:numId w:val="11"/>
        </w:numPr>
      </w:pPr>
      <w:r w:rsidRPr="00CC4A29">
        <w:t>Alignment with City of Dallas BID goals</w:t>
      </w:r>
      <w:r w:rsidR="00AB2FCF">
        <w:t xml:space="preserve"> </w:t>
      </w:r>
    </w:p>
    <w:p w14:paraId="4CACD3A1" w14:textId="5DAF184F" w:rsidR="00AB2FCF" w:rsidRDefault="00AB2FCF" w:rsidP="00CC4A29">
      <w:pPr>
        <w:pStyle w:val="ListParagraph"/>
        <w:numPr>
          <w:ilvl w:val="1"/>
          <w:numId w:val="11"/>
        </w:numPr>
      </w:pPr>
      <w:r>
        <w:t>Completeness of response to the RFI process as outlined in this package</w:t>
      </w:r>
    </w:p>
    <w:p w14:paraId="214475F4" w14:textId="77777777" w:rsidR="007B4009" w:rsidRPr="00CC4A29" w:rsidRDefault="007B4009" w:rsidP="00CC4A29">
      <w:pPr>
        <w:pStyle w:val="ListParagraph"/>
        <w:ind w:left="1440"/>
      </w:pPr>
    </w:p>
    <w:p w14:paraId="712D6408" w14:textId="6B4AEBD8" w:rsidR="007B4009" w:rsidRPr="00CC4A29" w:rsidRDefault="007B4009" w:rsidP="00CC4A29">
      <w:pPr>
        <w:rPr>
          <w:b/>
          <w:bCs/>
          <w:u w:val="single"/>
        </w:rPr>
      </w:pPr>
      <w:r>
        <w:rPr>
          <w:b/>
          <w:bCs/>
          <w:u w:val="single"/>
        </w:rPr>
        <w:t>Selection and Notification</w:t>
      </w:r>
    </w:p>
    <w:p w14:paraId="2C8C17B5" w14:textId="77777777" w:rsidR="00173E45" w:rsidRDefault="005B1337" w:rsidP="00173E45">
      <w:pPr>
        <w:pStyle w:val="ListParagraph"/>
        <w:numPr>
          <w:ilvl w:val="0"/>
          <w:numId w:val="12"/>
        </w:numPr>
      </w:pPr>
      <w:r>
        <w:t xml:space="preserve">On or before February 30, 2020 Fair Park First will make its recommendations to the FPF Board for approval </w:t>
      </w:r>
      <w:r w:rsidR="009E1430">
        <w:t xml:space="preserve"> </w:t>
      </w:r>
    </w:p>
    <w:p w14:paraId="16A29B5C" w14:textId="49FA90A6" w:rsidR="007B4009" w:rsidRDefault="007B4009" w:rsidP="00CC4A29">
      <w:pPr>
        <w:pStyle w:val="ListParagraph"/>
        <w:numPr>
          <w:ilvl w:val="0"/>
          <w:numId w:val="12"/>
        </w:numPr>
      </w:pPr>
      <w:r>
        <w:t>Selected and Non-selected respondents will be notified of the status of their proposal via email on March 1, 2020</w:t>
      </w:r>
    </w:p>
    <w:p w14:paraId="00A78B0E" w14:textId="77777777" w:rsidR="007B4009" w:rsidRDefault="007B4009" w:rsidP="00CC4A29">
      <w:pPr>
        <w:pStyle w:val="ListParagraph"/>
      </w:pPr>
    </w:p>
    <w:p w14:paraId="6E9EAEFE" w14:textId="5D5594D4" w:rsidR="007B4009" w:rsidRPr="00CC4A29" w:rsidRDefault="007B4009" w:rsidP="00CC4A29">
      <w:pPr>
        <w:rPr>
          <w:b/>
          <w:bCs/>
          <w:u w:val="single"/>
        </w:rPr>
      </w:pPr>
      <w:r w:rsidRPr="00CC4A29">
        <w:rPr>
          <w:b/>
          <w:bCs/>
          <w:u w:val="single"/>
        </w:rPr>
        <w:t>Final Approval</w:t>
      </w:r>
    </w:p>
    <w:p w14:paraId="4DB2BB69" w14:textId="55B58289" w:rsidR="00173E45" w:rsidRDefault="005B1337" w:rsidP="00173E45">
      <w:pPr>
        <w:pStyle w:val="ListParagraph"/>
        <w:numPr>
          <w:ilvl w:val="0"/>
          <w:numId w:val="13"/>
        </w:numPr>
      </w:pPr>
      <w:r w:rsidRPr="00CC4A29">
        <w:t>Upon Fair Park First Board approval p</w:t>
      </w:r>
      <w:r w:rsidR="009E1430" w:rsidRPr="00CC4A29">
        <w:t xml:space="preserve">roposed </w:t>
      </w:r>
      <w:r w:rsidRPr="00CC4A29">
        <w:t xml:space="preserve">plans will be </w:t>
      </w:r>
      <w:r w:rsidR="009E1430" w:rsidRPr="00CC4A29">
        <w:t xml:space="preserve">submitted to the City of Dallas Park and Recreation Department </w:t>
      </w:r>
      <w:r w:rsidR="00B17CC7">
        <w:t xml:space="preserve">and </w:t>
      </w:r>
      <w:r w:rsidRPr="00CC4A29">
        <w:t xml:space="preserve">Landmark Commission </w:t>
      </w:r>
      <w:r w:rsidR="009E1430" w:rsidRPr="00CC4A29">
        <w:t>for review</w:t>
      </w:r>
      <w:r w:rsidRPr="00CC4A29">
        <w:t xml:space="preserve"> and </w:t>
      </w:r>
      <w:r w:rsidR="00B17CC7">
        <w:t>recommendation and approval by the Dallas City Council</w:t>
      </w:r>
    </w:p>
    <w:p w14:paraId="4C2C21CA" w14:textId="2F5DA3A1" w:rsidR="00173E45" w:rsidRPr="00CC4A29" w:rsidRDefault="007B4009" w:rsidP="00CC4A29">
      <w:pPr>
        <w:pStyle w:val="ListParagraph"/>
        <w:numPr>
          <w:ilvl w:val="1"/>
          <w:numId w:val="13"/>
        </w:numPr>
      </w:pPr>
      <w:r>
        <w:t xml:space="preserve">Timeline for review and </w:t>
      </w:r>
      <w:r w:rsidR="00B32FB8">
        <w:t xml:space="preserve">final </w:t>
      </w:r>
      <w:r>
        <w:t xml:space="preserve">approval by the above </w:t>
      </w:r>
      <w:r w:rsidRPr="00CC4A29">
        <w:rPr>
          <w:u w:val="single"/>
        </w:rPr>
        <w:t>TDB</w:t>
      </w:r>
    </w:p>
    <w:p w14:paraId="7FE1EE18" w14:textId="5E19CF5E" w:rsidR="009D5C45" w:rsidRPr="00EC1169" w:rsidRDefault="00AB2FCF" w:rsidP="00CC4A29">
      <w:pPr>
        <w:pStyle w:val="ListParagraph"/>
        <w:numPr>
          <w:ilvl w:val="1"/>
          <w:numId w:val="13"/>
        </w:numPr>
        <w:rPr>
          <w:b/>
        </w:rPr>
      </w:pPr>
      <w:r w:rsidRPr="00CC4A29">
        <w:t xml:space="preserve">Once </w:t>
      </w:r>
      <w:r w:rsidR="001B401D">
        <w:t xml:space="preserve">a final selection has been </w:t>
      </w:r>
      <w:r w:rsidRPr="00CC4A29">
        <w:t xml:space="preserve">vetted and approved by the </w:t>
      </w:r>
      <w:r w:rsidR="007B4009" w:rsidRPr="007B4009">
        <w:t>above, a</w:t>
      </w:r>
      <w:r w:rsidR="00E94231" w:rsidRPr="00CC4A29">
        <w:t>ll decisions are final</w:t>
      </w:r>
      <w:r w:rsidR="007B4009">
        <w:t xml:space="preserve"> </w:t>
      </w:r>
      <w:r w:rsidR="00E94231" w:rsidRPr="00CC4A29">
        <w:t>and not subject to dispute or appeal</w:t>
      </w:r>
    </w:p>
    <w:sectPr w:rsidR="009D5C45" w:rsidRPr="00EC1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D6F"/>
    <w:multiLevelType w:val="hybridMultilevel"/>
    <w:tmpl w:val="B9B4D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943DE"/>
    <w:multiLevelType w:val="hybridMultilevel"/>
    <w:tmpl w:val="DD56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467D7"/>
    <w:multiLevelType w:val="hybridMultilevel"/>
    <w:tmpl w:val="8BD4B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053B2"/>
    <w:multiLevelType w:val="hybridMultilevel"/>
    <w:tmpl w:val="434E9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3B6E6A"/>
    <w:multiLevelType w:val="hybridMultilevel"/>
    <w:tmpl w:val="295AD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AD37BB"/>
    <w:multiLevelType w:val="hybridMultilevel"/>
    <w:tmpl w:val="90266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880684"/>
    <w:multiLevelType w:val="hybridMultilevel"/>
    <w:tmpl w:val="320EC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68D0DBB"/>
    <w:multiLevelType w:val="hybridMultilevel"/>
    <w:tmpl w:val="F27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12C75"/>
    <w:multiLevelType w:val="hybridMultilevel"/>
    <w:tmpl w:val="8DE86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7D5777"/>
    <w:multiLevelType w:val="hybridMultilevel"/>
    <w:tmpl w:val="8266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703E"/>
    <w:multiLevelType w:val="hybridMultilevel"/>
    <w:tmpl w:val="AD02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D700D"/>
    <w:multiLevelType w:val="hybridMultilevel"/>
    <w:tmpl w:val="012E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37BEE"/>
    <w:multiLevelType w:val="hybridMultilevel"/>
    <w:tmpl w:val="7E7E4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9"/>
  </w:num>
  <w:num w:numId="6">
    <w:abstractNumId w:val="11"/>
  </w:num>
  <w:num w:numId="7">
    <w:abstractNumId w:val="10"/>
  </w:num>
  <w:num w:numId="8">
    <w:abstractNumId w:val="1"/>
  </w:num>
  <w:num w:numId="9">
    <w:abstractNumId w:val="7"/>
  </w:num>
  <w:num w:numId="10">
    <w:abstractNumId w:val="8"/>
  </w:num>
  <w:num w:numId="11">
    <w:abstractNumId w:val="2"/>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DD"/>
    <w:rsid w:val="00010006"/>
    <w:rsid w:val="000227FF"/>
    <w:rsid w:val="00025BD5"/>
    <w:rsid w:val="00054B83"/>
    <w:rsid w:val="00061D91"/>
    <w:rsid w:val="000E6992"/>
    <w:rsid w:val="00144DCC"/>
    <w:rsid w:val="00173E45"/>
    <w:rsid w:val="001B401D"/>
    <w:rsid w:val="001E4E09"/>
    <w:rsid w:val="002816C5"/>
    <w:rsid w:val="00295B1B"/>
    <w:rsid w:val="002C354B"/>
    <w:rsid w:val="002C3E8E"/>
    <w:rsid w:val="0031087F"/>
    <w:rsid w:val="003829AC"/>
    <w:rsid w:val="003C2897"/>
    <w:rsid w:val="003F4A9E"/>
    <w:rsid w:val="004051B2"/>
    <w:rsid w:val="00421F4C"/>
    <w:rsid w:val="004341EE"/>
    <w:rsid w:val="005067CB"/>
    <w:rsid w:val="005108B3"/>
    <w:rsid w:val="00591337"/>
    <w:rsid w:val="00596BCC"/>
    <w:rsid w:val="005A4D10"/>
    <w:rsid w:val="005B1337"/>
    <w:rsid w:val="005B68EC"/>
    <w:rsid w:val="005D3009"/>
    <w:rsid w:val="005E1E62"/>
    <w:rsid w:val="005E4908"/>
    <w:rsid w:val="005F401E"/>
    <w:rsid w:val="00690C44"/>
    <w:rsid w:val="006B56E4"/>
    <w:rsid w:val="00725028"/>
    <w:rsid w:val="00747ABF"/>
    <w:rsid w:val="007B4009"/>
    <w:rsid w:val="007C562F"/>
    <w:rsid w:val="007D0BF8"/>
    <w:rsid w:val="007D1F69"/>
    <w:rsid w:val="007F6053"/>
    <w:rsid w:val="0082689F"/>
    <w:rsid w:val="0083702A"/>
    <w:rsid w:val="00867D7F"/>
    <w:rsid w:val="008C6B9E"/>
    <w:rsid w:val="009417F2"/>
    <w:rsid w:val="0096317C"/>
    <w:rsid w:val="009664C2"/>
    <w:rsid w:val="009A32B3"/>
    <w:rsid w:val="009C5E92"/>
    <w:rsid w:val="009D5C45"/>
    <w:rsid w:val="009E1430"/>
    <w:rsid w:val="00A324F5"/>
    <w:rsid w:val="00A36065"/>
    <w:rsid w:val="00A4469F"/>
    <w:rsid w:val="00A6054A"/>
    <w:rsid w:val="00AB2FCF"/>
    <w:rsid w:val="00AF6189"/>
    <w:rsid w:val="00B17CC7"/>
    <w:rsid w:val="00B230DD"/>
    <w:rsid w:val="00B32FB8"/>
    <w:rsid w:val="00BA1ED0"/>
    <w:rsid w:val="00BA5AE9"/>
    <w:rsid w:val="00BB2545"/>
    <w:rsid w:val="00BC3F90"/>
    <w:rsid w:val="00C07D10"/>
    <w:rsid w:val="00C17645"/>
    <w:rsid w:val="00C42253"/>
    <w:rsid w:val="00CB0383"/>
    <w:rsid w:val="00CB29D3"/>
    <w:rsid w:val="00CC4A29"/>
    <w:rsid w:val="00CD40A3"/>
    <w:rsid w:val="00D176D6"/>
    <w:rsid w:val="00D3181D"/>
    <w:rsid w:val="00D923E1"/>
    <w:rsid w:val="00E20F96"/>
    <w:rsid w:val="00E46F44"/>
    <w:rsid w:val="00E94231"/>
    <w:rsid w:val="00EC1169"/>
    <w:rsid w:val="00F31B68"/>
    <w:rsid w:val="00F73062"/>
    <w:rsid w:val="00F755B5"/>
    <w:rsid w:val="00F92A28"/>
    <w:rsid w:val="00FA332B"/>
    <w:rsid w:val="00FC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3D35"/>
  <w15:chartTrackingRefBased/>
  <w15:docId w15:val="{2663A930-EED8-4F75-9265-32B733CB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7CB"/>
  </w:style>
  <w:style w:type="paragraph" w:styleId="Heading1">
    <w:name w:val="heading 1"/>
    <w:basedOn w:val="Normal"/>
    <w:next w:val="Normal"/>
    <w:link w:val="Heading1Char"/>
    <w:uiPriority w:val="9"/>
    <w:qFormat/>
    <w:rsid w:val="005067CB"/>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067CB"/>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067CB"/>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067CB"/>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067CB"/>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067CB"/>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067CB"/>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067CB"/>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067CB"/>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0DD"/>
    <w:pPr>
      <w:ind w:left="720"/>
      <w:contextualSpacing/>
    </w:pPr>
  </w:style>
  <w:style w:type="paragraph" w:styleId="NormalWeb">
    <w:name w:val="Normal (Web)"/>
    <w:basedOn w:val="Normal"/>
    <w:uiPriority w:val="99"/>
    <w:unhideWhenUsed/>
    <w:rsid w:val="0083702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702A"/>
    <w:rPr>
      <w:color w:val="0000FF"/>
      <w:u w:val="single"/>
    </w:rPr>
  </w:style>
  <w:style w:type="character" w:customStyle="1" w:styleId="Heading1Char">
    <w:name w:val="Heading 1 Char"/>
    <w:basedOn w:val="DefaultParagraphFont"/>
    <w:link w:val="Heading1"/>
    <w:uiPriority w:val="9"/>
    <w:rsid w:val="005067C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067C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067C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067C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067C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067C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067C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067C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067C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067CB"/>
    <w:rPr>
      <w:b/>
      <w:bCs/>
      <w:smallCaps/>
      <w:color w:val="44546A" w:themeColor="text2"/>
    </w:rPr>
  </w:style>
  <w:style w:type="paragraph" w:styleId="Title">
    <w:name w:val="Title"/>
    <w:basedOn w:val="Normal"/>
    <w:next w:val="Normal"/>
    <w:link w:val="TitleChar"/>
    <w:uiPriority w:val="10"/>
    <w:qFormat/>
    <w:rsid w:val="005067CB"/>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67C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67CB"/>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067C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067CB"/>
    <w:rPr>
      <w:b/>
      <w:bCs/>
    </w:rPr>
  </w:style>
  <w:style w:type="character" w:styleId="Emphasis">
    <w:name w:val="Emphasis"/>
    <w:basedOn w:val="DefaultParagraphFont"/>
    <w:uiPriority w:val="20"/>
    <w:qFormat/>
    <w:rsid w:val="005067CB"/>
    <w:rPr>
      <w:i/>
      <w:iCs/>
    </w:rPr>
  </w:style>
  <w:style w:type="paragraph" w:styleId="NoSpacing">
    <w:name w:val="No Spacing"/>
    <w:uiPriority w:val="1"/>
    <w:qFormat/>
    <w:rsid w:val="005067CB"/>
  </w:style>
  <w:style w:type="paragraph" w:styleId="Quote">
    <w:name w:val="Quote"/>
    <w:basedOn w:val="Normal"/>
    <w:next w:val="Normal"/>
    <w:link w:val="QuoteChar"/>
    <w:uiPriority w:val="29"/>
    <w:qFormat/>
    <w:rsid w:val="005067C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67CB"/>
    <w:rPr>
      <w:color w:val="44546A" w:themeColor="text2"/>
      <w:sz w:val="24"/>
      <w:szCs w:val="24"/>
    </w:rPr>
  </w:style>
  <w:style w:type="paragraph" w:styleId="IntenseQuote">
    <w:name w:val="Intense Quote"/>
    <w:basedOn w:val="Normal"/>
    <w:next w:val="Normal"/>
    <w:link w:val="IntenseQuoteChar"/>
    <w:uiPriority w:val="30"/>
    <w:qFormat/>
    <w:rsid w:val="005067CB"/>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67C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67CB"/>
    <w:rPr>
      <w:i/>
      <w:iCs/>
      <w:color w:val="595959" w:themeColor="text1" w:themeTint="A6"/>
    </w:rPr>
  </w:style>
  <w:style w:type="character" w:styleId="IntenseEmphasis">
    <w:name w:val="Intense Emphasis"/>
    <w:basedOn w:val="DefaultParagraphFont"/>
    <w:uiPriority w:val="21"/>
    <w:qFormat/>
    <w:rsid w:val="005067CB"/>
    <w:rPr>
      <w:b/>
      <w:bCs/>
      <w:i/>
      <w:iCs/>
    </w:rPr>
  </w:style>
  <w:style w:type="character" w:styleId="SubtleReference">
    <w:name w:val="Subtle Reference"/>
    <w:basedOn w:val="DefaultParagraphFont"/>
    <w:uiPriority w:val="31"/>
    <w:qFormat/>
    <w:rsid w:val="005067C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67CB"/>
    <w:rPr>
      <w:b/>
      <w:bCs/>
      <w:smallCaps/>
      <w:color w:val="44546A" w:themeColor="text2"/>
      <w:u w:val="single"/>
    </w:rPr>
  </w:style>
  <w:style w:type="character" w:styleId="BookTitle">
    <w:name w:val="Book Title"/>
    <w:basedOn w:val="DefaultParagraphFont"/>
    <w:uiPriority w:val="33"/>
    <w:qFormat/>
    <w:rsid w:val="005067CB"/>
    <w:rPr>
      <w:b/>
      <w:bCs/>
      <w:smallCaps/>
      <w:spacing w:val="10"/>
    </w:rPr>
  </w:style>
  <w:style w:type="paragraph" w:styleId="TOCHeading">
    <w:name w:val="TOC Heading"/>
    <w:basedOn w:val="Heading1"/>
    <w:next w:val="Normal"/>
    <w:uiPriority w:val="39"/>
    <w:semiHidden/>
    <w:unhideWhenUsed/>
    <w:qFormat/>
    <w:rsid w:val="005067CB"/>
    <w:pPr>
      <w:outlineLvl w:val="9"/>
    </w:pPr>
  </w:style>
  <w:style w:type="paragraph" w:styleId="BalloonText">
    <w:name w:val="Balloon Text"/>
    <w:basedOn w:val="Normal"/>
    <w:link w:val="BalloonTextChar"/>
    <w:uiPriority w:val="99"/>
    <w:semiHidden/>
    <w:unhideWhenUsed/>
    <w:rsid w:val="00382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9AC"/>
    <w:rPr>
      <w:rFonts w:ascii="Segoe UI" w:hAnsi="Segoe UI" w:cs="Segoe UI"/>
      <w:sz w:val="18"/>
      <w:szCs w:val="18"/>
    </w:rPr>
  </w:style>
  <w:style w:type="character" w:styleId="UnresolvedMention">
    <w:name w:val="Unresolved Mention"/>
    <w:basedOn w:val="DefaultParagraphFont"/>
    <w:uiPriority w:val="99"/>
    <w:semiHidden/>
    <w:unhideWhenUsed/>
    <w:rsid w:val="00CB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2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llas_Landma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Tex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Dallas" TargetMode="External"/><Relationship Id="rId11" Type="http://schemas.openxmlformats.org/officeDocument/2006/relationships/hyperlink" Target="mailto:Brian.Luallen@fairparkfirst.org" TargetMode="External"/><Relationship Id="rId5" Type="http://schemas.openxmlformats.org/officeDocument/2006/relationships/hyperlink" Target="https://en.wikipedia.org/wiki/Acre" TargetMode="External"/><Relationship Id="rId10" Type="http://schemas.openxmlformats.org/officeDocument/2006/relationships/hyperlink" Target="mailto:Brian.Luallen@fairparkfirst.org" TargetMode="External"/><Relationship Id="rId4" Type="http://schemas.openxmlformats.org/officeDocument/2006/relationships/webSettings" Target="webSettings.xml"/><Relationship Id="rId9" Type="http://schemas.openxmlformats.org/officeDocument/2006/relationships/hyperlink" Target="https://en.wikipedia.org/wiki/National_Historic_Land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Comcast Spectacor</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Scott</dc:creator>
  <cp:keywords/>
  <dc:description/>
  <cp:lastModifiedBy>brian.luellen@outlook.com</cp:lastModifiedBy>
  <cp:revision>2</cp:revision>
  <cp:lastPrinted>2019-08-08T21:57:00Z</cp:lastPrinted>
  <dcterms:created xsi:type="dcterms:W3CDTF">2019-08-08T22:02:00Z</dcterms:created>
  <dcterms:modified xsi:type="dcterms:W3CDTF">2019-08-08T22:02:00Z</dcterms:modified>
</cp:coreProperties>
</file>